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688E8E08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D81730">
        <w:rPr>
          <w:noProof w:val="0"/>
          <w:sz w:val="24"/>
        </w:rPr>
        <w:t>7</w:t>
      </w:r>
      <w:r w:rsidR="00A45CFC">
        <w:rPr>
          <w:noProof w:val="0"/>
          <w:sz w:val="24"/>
        </w:rPr>
        <w:t>-e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A45CFC">
        <w:rPr>
          <w:rFonts w:cs="Arial"/>
          <w:bCs/>
          <w:noProof w:val="0"/>
          <w:sz w:val="24"/>
        </w:rPr>
        <w:t>20</w:t>
      </w:r>
      <w:r w:rsidR="0029232B">
        <w:rPr>
          <w:rFonts w:cs="Arial"/>
          <w:bCs/>
          <w:noProof w:val="0"/>
          <w:sz w:val="24"/>
        </w:rPr>
        <w:t>1</w:t>
      </w:r>
      <w:r w:rsidR="00EF145F">
        <w:rPr>
          <w:rFonts w:cs="Arial"/>
          <w:bCs/>
          <w:noProof w:val="0"/>
          <w:sz w:val="24"/>
        </w:rPr>
        <w:t>6289</w:t>
      </w:r>
    </w:p>
    <w:p w14:paraId="7FE3607D" w14:textId="659E3888" w:rsidR="00A45FE2" w:rsidRPr="00CB69BA" w:rsidRDefault="00A45CF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Electronic Meeting</w:t>
      </w:r>
      <w:r w:rsidR="005A0408">
        <w:rPr>
          <w:noProof w:val="0"/>
          <w:sz w:val="24"/>
        </w:rPr>
        <w:t xml:space="preserve">, </w:t>
      </w:r>
      <w:r w:rsidR="00B873F5">
        <w:rPr>
          <w:noProof w:val="0"/>
          <w:sz w:val="24"/>
        </w:rPr>
        <w:t>2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B873F5">
        <w:rPr>
          <w:noProof w:val="0"/>
          <w:sz w:val="24"/>
        </w:rPr>
        <w:t>13</w:t>
      </w:r>
      <w:r w:rsidR="00096CEB">
        <w:rPr>
          <w:noProof w:val="0"/>
          <w:sz w:val="24"/>
        </w:rPr>
        <w:t xml:space="preserve"> </w:t>
      </w:r>
      <w:r w:rsidR="00D81730">
        <w:rPr>
          <w:noProof w:val="0"/>
          <w:sz w:val="24"/>
        </w:rPr>
        <w:t>November</w:t>
      </w:r>
      <w:r>
        <w:rPr>
          <w:noProof w:val="0"/>
          <w:sz w:val="24"/>
        </w:rPr>
        <w:t xml:space="preserve"> 2020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4FA4FC39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7008D">
        <w:rPr>
          <w:rFonts w:ascii="Arial" w:hAnsi="Arial" w:cs="Arial"/>
          <w:b/>
          <w:bCs/>
          <w:sz w:val="24"/>
        </w:rPr>
        <w:t>Discussion</w:t>
      </w:r>
      <w:r w:rsidR="00515E0C">
        <w:rPr>
          <w:rFonts w:ascii="Arial" w:hAnsi="Arial" w:cs="Arial"/>
          <w:b/>
          <w:bCs/>
          <w:sz w:val="24"/>
        </w:rPr>
        <w:t>s</w:t>
      </w:r>
      <w:r w:rsidR="0037008D">
        <w:rPr>
          <w:rFonts w:ascii="Arial" w:hAnsi="Arial" w:cs="Arial"/>
          <w:b/>
          <w:bCs/>
          <w:sz w:val="24"/>
        </w:rPr>
        <w:t xml:space="preserve"> </w:t>
      </w:r>
      <w:r w:rsidR="00F42B80">
        <w:rPr>
          <w:rFonts w:ascii="Arial" w:hAnsi="Arial" w:cs="Arial"/>
          <w:b/>
          <w:bCs/>
          <w:sz w:val="24"/>
        </w:rPr>
        <w:t>on</w:t>
      </w:r>
      <w:r w:rsidR="0037008D">
        <w:rPr>
          <w:rFonts w:ascii="Arial" w:hAnsi="Arial" w:cs="Arial"/>
          <w:b/>
          <w:bCs/>
          <w:sz w:val="24"/>
        </w:rPr>
        <w:t xml:space="preserve"> </w:t>
      </w:r>
      <w:r w:rsidR="00790442">
        <w:rPr>
          <w:rFonts w:ascii="Arial" w:hAnsi="Arial" w:cs="Arial"/>
          <w:b/>
          <w:bCs/>
          <w:sz w:val="24"/>
        </w:rPr>
        <w:t xml:space="preserve">TRP </w:t>
      </w:r>
      <w:r w:rsidR="00956559">
        <w:rPr>
          <w:rFonts w:ascii="Arial" w:hAnsi="Arial" w:cs="Arial"/>
          <w:b/>
          <w:bCs/>
          <w:sz w:val="24"/>
        </w:rPr>
        <w:t>procedures</w:t>
      </w:r>
      <w:r w:rsidR="00BF13B3">
        <w:rPr>
          <w:rFonts w:ascii="Arial" w:hAnsi="Arial" w:cs="Arial"/>
          <w:b/>
          <w:bCs/>
          <w:sz w:val="24"/>
        </w:rPr>
        <w:t xml:space="preserve"> </w:t>
      </w:r>
      <w:r w:rsidR="00B606C6">
        <w:rPr>
          <w:rFonts w:ascii="Arial" w:hAnsi="Arial" w:cs="Arial"/>
          <w:b/>
          <w:bCs/>
          <w:sz w:val="24"/>
        </w:rPr>
        <w:t xml:space="preserve">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744BD5E2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32B86" w:rsidRPr="003E1A0D">
        <w:rPr>
          <w:rFonts w:cs="Arial"/>
          <w:b/>
          <w:bCs/>
          <w:sz w:val="24"/>
        </w:rPr>
        <w:t>4</w:t>
      </w:r>
      <w:r w:rsidR="00B60A75" w:rsidRPr="003E1A0D">
        <w:rPr>
          <w:rFonts w:cs="Arial"/>
          <w:b/>
          <w:bCs/>
          <w:sz w:val="24"/>
        </w:rPr>
        <w:t>.</w:t>
      </w:r>
      <w:r w:rsidR="00F32B86" w:rsidRPr="003E1A0D">
        <w:rPr>
          <w:rFonts w:cs="Arial"/>
          <w:b/>
          <w:bCs/>
          <w:sz w:val="24"/>
        </w:rPr>
        <w:t>5</w:t>
      </w:r>
      <w:r w:rsidR="0001781D" w:rsidRPr="003E1A0D">
        <w:rPr>
          <w:rFonts w:cs="Arial"/>
          <w:b/>
          <w:bCs/>
          <w:sz w:val="24"/>
        </w:rPr>
        <w:t>.</w:t>
      </w:r>
      <w:r w:rsidR="00112EC3">
        <w:rPr>
          <w:rFonts w:cs="Arial"/>
          <w:b/>
          <w:bCs/>
          <w:sz w:val="24"/>
        </w:rPr>
        <w:t>4</w:t>
      </w:r>
    </w:p>
    <w:p w14:paraId="62346435" w14:textId="3304617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27734C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E59B60D" w14:textId="4A3EFB1F" w:rsidR="00876338" w:rsidRDefault="00876338" w:rsidP="00AC72E5">
      <w:pPr>
        <w:spacing w:after="0"/>
        <w:rPr>
          <w:bCs/>
        </w:rPr>
      </w:pPr>
      <w:r>
        <w:rPr>
          <w:bCs/>
        </w:rPr>
        <w:t xml:space="preserve">This contribution </w:t>
      </w:r>
      <w:r w:rsidR="00B4770B">
        <w:rPr>
          <w:bCs/>
        </w:rPr>
        <w:t>discusses the open issue</w:t>
      </w:r>
      <w:r>
        <w:rPr>
          <w:bCs/>
        </w:rPr>
        <w:t xml:space="preserve"> </w:t>
      </w:r>
      <w:r w:rsidR="00B4770B">
        <w:rPr>
          <w:bCs/>
        </w:rPr>
        <w:t>related</w:t>
      </w:r>
      <w:r>
        <w:rPr>
          <w:bCs/>
        </w:rPr>
        <w:t xml:space="preserve"> </w:t>
      </w:r>
      <w:r w:rsidR="00B4770B">
        <w:rPr>
          <w:bCs/>
        </w:rPr>
        <w:t xml:space="preserve">two </w:t>
      </w:r>
      <w:r>
        <w:rPr>
          <w:bCs/>
        </w:rPr>
        <w:t>TRP measurement procedures, namely two orthogonal cuts with pattern multiplication and beam-based directions</w:t>
      </w:r>
      <w:r w:rsidR="00D71EEB">
        <w:rPr>
          <w:bCs/>
        </w:rPr>
        <w:t>. This is in</w:t>
      </w:r>
      <w:r w:rsidR="00D5020F">
        <w:rPr>
          <w:bCs/>
        </w:rPr>
        <w:t xml:space="preserve"> accordance with</w:t>
      </w:r>
      <w:r w:rsidR="007E7FF2">
        <w:rPr>
          <w:bCs/>
        </w:rPr>
        <w:t xml:space="preserve"> </w:t>
      </w:r>
      <w:r w:rsidR="00D5020F">
        <w:rPr>
          <w:bCs/>
        </w:rPr>
        <w:t>the RAN4 meeting guidelines [1] in which there is</w:t>
      </w:r>
      <w:r w:rsidR="00B4770B">
        <w:rPr>
          <w:bCs/>
        </w:rPr>
        <w:t xml:space="preserve"> a maximum </w:t>
      </w:r>
      <w:r w:rsidR="007E7FF2">
        <w:rPr>
          <w:bCs/>
        </w:rPr>
        <w:t xml:space="preserve">number </w:t>
      </w:r>
      <w:r w:rsidR="00B4770B">
        <w:rPr>
          <w:bCs/>
        </w:rPr>
        <w:t xml:space="preserve">of one discussion paper per agenda item per company. </w:t>
      </w:r>
    </w:p>
    <w:p w14:paraId="0427A3DB" w14:textId="77777777" w:rsidR="00876338" w:rsidRDefault="00876338" w:rsidP="00AC72E5">
      <w:pPr>
        <w:spacing w:after="0"/>
        <w:rPr>
          <w:bCs/>
        </w:rPr>
      </w:pPr>
    </w:p>
    <w:p w14:paraId="00CA94CB" w14:textId="71F61C87" w:rsidR="00D7766E" w:rsidRDefault="003703EA" w:rsidP="00171463">
      <w:pPr>
        <w:spacing w:after="0"/>
        <w:rPr>
          <w:bCs/>
        </w:rPr>
      </w:pPr>
      <w:r>
        <w:rPr>
          <w:bCs/>
        </w:rPr>
        <w:t>The t</w:t>
      </w:r>
      <w:r w:rsidR="0012072F">
        <w:rPr>
          <w:bCs/>
        </w:rPr>
        <w:t xml:space="preserve">wo orthogonal cuts with pattern multiplication </w:t>
      </w:r>
      <w:r>
        <w:rPr>
          <w:bCs/>
        </w:rPr>
        <w:t>procedure</w:t>
      </w:r>
      <w:r w:rsidR="0012072F">
        <w:rPr>
          <w:bCs/>
        </w:rPr>
        <w:t xml:space="preserve"> </w:t>
      </w:r>
      <w:r w:rsidR="0012330E">
        <w:rPr>
          <w:bCs/>
        </w:rPr>
        <w:t>is</w:t>
      </w:r>
      <w:r w:rsidR="0012072F">
        <w:rPr>
          <w:bCs/>
        </w:rPr>
        <w:t xml:space="preserve"> </w:t>
      </w:r>
      <w:r>
        <w:rPr>
          <w:bCs/>
        </w:rPr>
        <w:t>specified in TR 37.941 [</w:t>
      </w:r>
      <w:r w:rsidR="00B644AD">
        <w:rPr>
          <w:bCs/>
        </w:rPr>
        <w:t>2</w:t>
      </w:r>
      <w:r>
        <w:rPr>
          <w:bCs/>
        </w:rPr>
        <w:t>] and TS 38.141-2 [</w:t>
      </w:r>
      <w:r w:rsidR="00B644AD">
        <w:rPr>
          <w:bCs/>
        </w:rPr>
        <w:t>3</w:t>
      </w:r>
      <w:r>
        <w:rPr>
          <w:bCs/>
        </w:rPr>
        <w:t>]</w:t>
      </w:r>
      <w:r w:rsidR="00A63A40">
        <w:rPr>
          <w:bCs/>
        </w:rPr>
        <w:t xml:space="preserve">. The procedure is </w:t>
      </w:r>
      <w:r>
        <w:rPr>
          <w:bCs/>
        </w:rPr>
        <w:t xml:space="preserve">used to test the OTA BS output power, SEM and OBUE requirements. </w:t>
      </w:r>
      <w:r w:rsidR="00940CB7">
        <w:rPr>
          <w:bCs/>
        </w:rPr>
        <w:t xml:space="preserve">A shortcoming is identified in the specification of the two orthogonal cut procedure, which makes it not directly usable for computing TRP estimates from a set of discrete data. </w:t>
      </w:r>
      <w:r w:rsidR="00C30854">
        <w:rPr>
          <w:bCs/>
        </w:rPr>
        <w:t xml:space="preserve">This document </w:t>
      </w:r>
      <w:r w:rsidR="009E04A9">
        <w:rPr>
          <w:bCs/>
        </w:rPr>
        <w:t>highlights the shortcoming</w:t>
      </w:r>
      <w:r w:rsidR="00964713">
        <w:rPr>
          <w:bCs/>
        </w:rPr>
        <w:t>,</w:t>
      </w:r>
      <w:r w:rsidR="009E04A9">
        <w:rPr>
          <w:bCs/>
        </w:rPr>
        <w:t xml:space="preserve"> </w:t>
      </w:r>
      <w:r w:rsidR="00964713">
        <w:rPr>
          <w:bCs/>
        </w:rPr>
        <w:t>aiming to initiate</w:t>
      </w:r>
      <w:r w:rsidR="009E04A9">
        <w:rPr>
          <w:bCs/>
        </w:rPr>
        <w:t xml:space="preserve"> discussion. </w:t>
      </w:r>
      <w:r w:rsidR="000A1CBC">
        <w:rPr>
          <w:bCs/>
        </w:rPr>
        <w:t xml:space="preserve"> </w:t>
      </w:r>
    </w:p>
    <w:p w14:paraId="551B32DA" w14:textId="0F7ABC73" w:rsidR="007D43E1" w:rsidRDefault="007D43E1" w:rsidP="00171463">
      <w:pPr>
        <w:spacing w:after="0"/>
        <w:rPr>
          <w:bCs/>
        </w:rPr>
      </w:pPr>
    </w:p>
    <w:p w14:paraId="75DE2D1D" w14:textId="611A522C" w:rsidR="0012330E" w:rsidRDefault="0012330E" w:rsidP="00171463">
      <w:pPr>
        <w:spacing w:after="0"/>
        <w:rPr>
          <w:bCs/>
        </w:rPr>
      </w:pPr>
      <w:r>
        <w:rPr>
          <w:bCs/>
        </w:rPr>
        <w:t xml:space="preserve">The beam-based directions procedure is also specified in TR 37.941 [2] and TS 38.141-2 [3]. The </w:t>
      </w:r>
      <w:r w:rsidR="00AE60AE">
        <w:rPr>
          <w:bCs/>
        </w:rPr>
        <w:t>open issue</w:t>
      </w:r>
      <w:r w:rsidR="00FA2139">
        <w:rPr>
          <w:bCs/>
        </w:rPr>
        <w:t xml:space="preserve"> </w:t>
      </w:r>
      <w:r w:rsidR="008748CA">
        <w:rPr>
          <w:bCs/>
        </w:rPr>
        <w:t>with</w:t>
      </w:r>
      <w:r w:rsidR="00FA2139">
        <w:rPr>
          <w:bCs/>
        </w:rPr>
        <w:t xml:space="preserve"> </w:t>
      </w:r>
      <w:r>
        <w:rPr>
          <w:bCs/>
        </w:rPr>
        <w:t>the</w:t>
      </w:r>
      <w:r w:rsidR="00FA2139">
        <w:rPr>
          <w:bCs/>
        </w:rPr>
        <w:t xml:space="preserve"> beam-based directions procedure is</w:t>
      </w:r>
      <w:r w:rsidR="008748CA">
        <w:rPr>
          <w:bCs/>
        </w:rPr>
        <w:t xml:space="preserve"> </w:t>
      </w:r>
      <w:r w:rsidR="00FA2139">
        <w:rPr>
          <w:bCs/>
        </w:rPr>
        <w:t>its</w:t>
      </w:r>
      <w:r>
        <w:rPr>
          <w:bCs/>
        </w:rPr>
        <w:t xml:space="preserve"> applicability to compute TRP estimate for in-band unwanted emissions.</w:t>
      </w:r>
      <w:r w:rsidR="00FA2139">
        <w:rPr>
          <w:bCs/>
        </w:rPr>
        <w:t xml:space="preserve"> </w:t>
      </w:r>
      <w:r w:rsidR="0073522B">
        <w:rPr>
          <w:bCs/>
        </w:rPr>
        <w:t xml:space="preserve">[5] </w:t>
      </w:r>
      <w:r w:rsidR="00452499">
        <w:rPr>
          <w:bCs/>
        </w:rPr>
        <w:t>outlined</w:t>
      </w:r>
      <w:r w:rsidR="0073522B">
        <w:rPr>
          <w:bCs/>
        </w:rPr>
        <w:t xml:space="preserve"> an approach to </w:t>
      </w:r>
      <w:r w:rsidR="00D33876">
        <w:rPr>
          <w:bCs/>
        </w:rPr>
        <w:t xml:space="preserve">determine whether </w:t>
      </w:r>
      <w:r w:rsidR="00D33876" w:rsidRPr="00D33876">
        <w:rPr>
          <w:bCs/>
        </w:rPr>
        <w:t xml:space="preserve">the radiation pattern of </w:t>
      </w:r>
      <w:r w:rsidR="00D33876">
        <w:rPr>
          <w:bCs/>
        </w:rPr>
        <w:t xml:space="preserve">in-band </w:t>
      </w:r>
      <w:r w:rsidR="00D33876" w:rsidRPr="00D33876">
        <w:rPr>
          <w:bCs/>
        </w:rPr>
        <w:t xml:space="preserve">unwanted emissions is correlated with that of the </w:t>
      </w:r>
      <w:r w:rsidR="00D33876">
        <w:rPr>
          <w:bCs/>
        </w:rPr>
        <w:t>wanted signal</w:t>
      </w:r>
      <w:r w:rsidR="00D33876" w:rsidRPr="00D33876">
        <w:rPr>
          <w:bCs/>
        </w:rPr>
        <w:t>.</w:t>
      </w:r>
      <w:r w:rsidR="00D33876">
        <w:rPr>
          <w:bCs/>
        </w:rPr>
        <w:t xml:space="preserve"> </w:t>
      </w:r>
      <w:r w:rsidR="005E77E0">
        <w:rPr>
          <w:bCs/>
        </w:rPr>
        <w:t xml:space="preserve">To address </w:t>
      </w:r>
      <w:r w:rsidR="00D33876">
        <w:rPr>
          <w:bCs/>
        </w:rPr>
        <w:t xml:space="preserve">the feedback </w:t>
      </w:r>
      <w:r w:rsidR="00452499">
        <w:rPr>
          <w:bCs/>
        </w:rPr>
        <w:t>concerning the approach at</w:t>
      </w:r>
      <w:r w:rsidR="00D33876">
        <w:rPr>
          <w:bCs/>
        </w:rPr>
        <w:t xml:space="preserve"> the last meeting, </w:t>
      </w:r>
      <w:r w:rsidR="005E77E0">
        <w:rPr>
          <w:bCs/>
        </w:rPr>
        <w:t xml:space="preserve">we present </w:t>
      </w:r>
      <w:r w:rsidR="00D33876">
        <w:rPr>
          <w:bCs/>
        </w:rPr>
        <w:t xml:space="preserve">comprehensive simulation </w:t>
      </w:r>
      <w:r w:rsidR="005E77E0">
        <w:rPr>
          <w:bCs/>
        </w:rPr>
        <w:t>results that are used to validate</w:t>
      </w:r>
      <w:r w:rsidR="00D33876">
        <w:rPr>
          <w:bCs/>
        </w:rPr>
        <w:t xml:space="preserve"> the proposed approach</w:t>
      </w:r>
      <w:r w:rsidR="00BC55A5">
        <w:rPr>
          <w:bCs/>
        </w:rPr>
        <w:t xml:space="preserve"> using the simulation model in [4]</w:t>
      </w:r>
      <w:r w:rsidR="00D33876">
        <w:rPr>
          <w:bCs/>
        </w:rPr>
        <w:t>.</w:t>
      </w:r>
      <w:r w:rsidR="00BC55A5">
        <w:rPr>
          <w:bCs/>
        </w:rPr>
        <w:t xml:space="preserve"> </w:t>
      </w:r>
      <w:r w:rsidR="005E77E0">
        <w:rPr>
          <w:bCs/>
        </w:rPr>
        <w:t xml:space="preserve"> </w:t>
      </w:r>
      <w:r w:rsidR="00D33876">
        <w:rPr>
          <w:bCs/>
        </w:rPr>
        <w:t xml:space="preserve"> </w:t>
      </w:r>
    </w:p>
    <w:p w14:paraId="3B7972FC" w14:textId="77777777" w:rsidR="008C6DBF" w:rsidRDefault="008C6DBF" w:rsidP="00171463">
      <w:pPr>
        <w:spacing w:after="0"/>
        <w:rPr>
          <w:bCs/>
        </w:rPr>
      </w:pPr>
    </w:p>
    <w:p w14:paraId="5EBBD7F2" w14:textId="26CB13FC" w:rsidR="00B07AC9" w:rsidRPr="0066412D" w:rsidRDefault="00C608C8" w:rsidP="0066412D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517BA2">
        <w:t xml:space="preserve"> </w:t>
      </w:r>
      <w:r w:rsidR="00AD1811">
        <w:t xml:space="preserve"> </w:t>
      </w:r>
    </w:p>
    <w:p w14:paraId="516CF11B" w14:textId="6D9F0072" w:rsidR="008C6DBF" w:rsidRPr="008C6DBF" w:rsidRDefault="00E97828" w:rsidP="00830304">
      <w:pPr>
        <w:pStyle w:val="Heading2"/>
      </w:pPr>
      <w:r>
        <w:t>2.1</w:t>
      </w:r>
      <w:r>
        <w:tab/>
        <w:t>Two orthogonal cuts with pattern multiplication</w:t>
      </w:r>
    </w:p>
    <w:p w14:paraId="465E9714" w14:textId="25493997" w:rsidR="005B6F76" w:rsidRDefault="00BE4C28" w:rsidP="009D7249">
      <w:pPr>
        <w:spacing w:after="120"/>
      </w:pPr>
      <w:r>
        <w:t xml:space="preserve">According to </w:t>
      </w:r>
      <w:r w:rsidR="005B6F76">
        <w:t xml:space="preserve">Sections </w:t>
      </w:r>
      <w:r w:rsidR="005B6F76" w:rsidRPr="005B6F76">
        <w:t>6.3.2.2.2</w:t>
      </w:r>
      <w:r w:rsidR="005B6F76">
        <w:t xml:space="preserve"> and </w:t>
      </w:r>
      <w:r w:rsidR="005B6F76" w:rsidRPr="005B6F76">
        <w:t>6.3.2.3.2</w:t>
      </w:r>
      <w:r w:rsidR="005B6F76">
        <w:t xml:space="preserve"> in TR 37.941 [1]</w:t>
      </w:r>
      <w:r>
        <w:t>,</w:t>
      </w:r>
      <w:r w:rsidR="005B6F76">
        <w:t xml:space="preserve"> the </w:t>
      </w:r>
      <w:r>
        <w:t xml:space="preserve">procedure for the two </w:t>
      </w:r>
      <w:r w:rsidR="005B6F76">
        <w:t xml:space="preserve">orthogonal cuts with pattern multiplication </w:t>
      </w:r>
      <w:r>
        <w:t xml:space="preserve">is </w:t>
      </w:r>
      <w:r w:rsidR="005B6F76">
        <w:t>as follows:</w:t>
      </w:r>
    </w:p>
    <w:p w14:paraId="7BF8B539" w14:textId="2046DF59" w:rsidR="005B6F76" w:rsidRDefault="005B6F76" w:rsidP="009D7249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30E15" wp14:editId="3343460D">
                <wp:simplePos x="0" y="0"/>
                <wp:positionH relativeFrom="column">
                  <wp:posOffset>-7008</wp:posOffset>
                </wp:positionH>
                <wp:positionV relativeFrom="paragraph">
                  <wp:posOffset>161267</wp:posOffset>
                </wp:positionV>
                <wp:extent cx="6064211" cy="1772701"/>
                <wp:effectExtent l="0" t="0" r="1333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4211" cy="177270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1B4C4" id="Rectangle 1" o:spid="_x0000_s1026" style="position:absolute;margin-left:-.55pt;margin-top:12.7pt;width:477.5pt;height:139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" filled="f" strokecolor="#1f4d78 [1604]" strokeweight="1pt"/>
            </w:pict>
          </mc:Fallback>
        </mc:AlternateContent>
      </w:r>
    </w:p>
    <w:p w14:paraId="135FC752" w14:textId="48326955" w:rsidR="005B6F76" w:rsidRPr="005B6F76" w:rsidRDefault="005B6F76" w:rsidP="005B6F76">
      <w:pPr>
        <w:ind w:left="284"/>
        <w:rPr>
          <w:color w:val="595959" w:themeColor="text1" w:themeTint="A6"/>
        </w:rPr>
      </w:pPr>
      <w:r w:rsidRPr="005B6F76">
        <w:rPr>
          <w:color w:val="595959" w:themeColor="text1" w:themeTint="A6"/>
          <w:lang w:val="en-US"/>
        </w:rPr>
        <w:t>Use this method when the ante</w:t>
      </w:r>
      <w:proofErr w:type="spellStart"/>
      <w:r w:rsidRPr="005B6F76">
        <w:rPr>
          <w:color w:val="595959" w:themeColor="text1" w:themeTint="A6"/>
        </w:rPr>
        <w:t>nna</w:t>
      </w:r>
      <w:proofErr w:type="spellEnd"/>
      <w:r w:rsidRPr="005B6F76">
        <w:rPr>
          <w:color w:val="595959" w:themeColor="text1" w:themeTint="A6"/>
        </w:rPr>
        <w:t xml:space="preserve"> symmetries are compatible with pattern multiplication, see clause 6.3.</w:t>
      </w:r>
      <w:r w:rsidR="00CD3F44">
        <w:rPr>
          <w:color w:val="595959" w:themeColor="text1" w:themeTint="A6"/>
        </w:rPr>
        <w:t>2</w:t>
      </w:r>
      <w:r w:rsidRPr="005B6F76">
        <w:rPr>
          <w:color w:val="595959" w:themeColor="text1" w:themeTint="A6"/>
        </w:rPr>
        <w:t>.5. Following steps are performed during the measurement:</w:t>
      </w:r>
    </w:p>
    <w:p w14:paraId="5C6E5693" w14:textId="7B51FD08" w:rsidR="005B6F76" w:rsidRPr="005B6F76" w:rsidRDefault="005B6F76" w:rsidP="005B6F76">
      <w:pPr>
        <w:pStyle w:val="B1"/>
        <w:ind w:left="852"/>
        <w:rPr>
          <w:color w:val="595959" w:themeColor="text1" w:themeTint="A6"/>
        </w:rPr>
      </w:pPr>
      <w:r w:rsidRPr="005B6F76">
        <w:rPr>
          <w:color w:val="595959" w:themeColor="text1" w:themeTint="A6"/>
        </w:rPr>
        <w:t>1.</w:t>
      </w:r>
      <w:r w:rsidRPr="005B6F76">
        <w:rPr>
          <w:color w:val="595959" w:themeColor="text1" w:themeTint="A6"/>
        </w:rPr>
        <w:tab/>
        <w:t>Calculate the reference angular steps as described in clause 6.3.</w:t>
      </w:r>
      <w:r w:rsidR="00CD3F44">
        <w:rPr>
          <w:color w:val="595959" w:themeColor="text1" w:themeTint="A6"/>
        </w:rPr>
        <w:t>2</w:t>
      </w:r>
      <w:r w:rsidRPr="005B6F76">
        <w:rPr>
          <w:color w:val="595959" w:themeColor="text1" w:themeTint="A6"/>
        </w:rPr>
        <w:t>.</w:t>
      </w:r>
      <w:r w:rsidR="00CD3F44">
        <w:rPr>
          <w:color w:val="595959" w:themeColor="text1" w:themeTint="A6"/>
        </w:rPr>
        <w:t>1</w:t>
      </w:r>
      <w:r w:rsidRPr="005B6F76">
        <w:rPr>
          <w:color w:val="595959" w:themeColor="text1" w:themeTint="A6"/>
        </w:rPr>
        <w:t>.</w:t>
      </w:r>
    </w:p>
    <w:p w14:paraId="0FFC31AD" w14:textId="77777777" w:rsidR="005B6F76" w:rsidRPr="005B6F76" w:rsidRDefault="005B6F76" w:rsidP="005B6F76">
      <w:pPr>
        <w:pStyle w:val="B1"/>
        <w:ind w:left="852"/>
        <w:rPr>
          <w:color w:val="595959" w:themeColor="text1" w:themeTint="A6"/>
        </w:rPr>
      </w:pPr>
      <w:r w:rsidRPr="005B6F76">
        <w:rPr>
          <w:color w:val="595959" w:themeColor="text1" w:themeTint="A6"/>
        </w:rPr>
        <w:t>2.</w:t>
      </w:r>
      <w:r w:rsidRPr="005B6F76">
        <w:rPr>
          <w:color w:val="595959" w:themeColor="text1" w:themeTint="A6"/>
        </w:rPr>
        <w:tab/>
        <w:t xml:space="preserve">Align the BS to allow for proper pattern multiplication. Measure EIRP on two orthogonal cuts with steps smaller or equal to the reference steps according to step 1. </w:t>
      </w:r>
    </w:p>
    <w:p w14:paraId="590A7F61" w14:textId="77777777" w:rsidR="005B6F76" w:rsidRPr="005B6F76" w:rsidRDefault="005B6F76" w:rsidP="005B6F76">
      <w:pPr>
        <w:pStyle w:val="B1"/>
        <w:ind w:left="852"/>
        <w:rPr>
          <w:color w:val="595959" w:themeColor="text1" w:themeTint="A6"/>
        </w:rPr>
      </w:pPr>
      <w:r w:rsidRPr="005B6F76">
        <w:rPr>
          <w:color w:val="595959" w:themeColor="text1" w:themeTint="A6"/>
        </w:rPr>
        <w:t>3.</w:t>
      </w:r>
      <w:r w:rsidRPr="005B6F76">
        <w:rPr>
          <w:color w:val="595959" w:themeColor="text1" w:themeTint="A6"/>
        </w:rPr>
        <w:tab/>
        <w:t xml:space="preserve">Apply pattern multiplication to extrapolate the two cuts data to </w:t>
      </w:r>
      <w:proofErr w:type="gramStart"/>
      <w:r w:rsidRPr="005B6F76">
        <w:rPr>
          <w:color w:val="595959" w:themeColor="text1" w:themeTint="A6"/>
        </w:rPr>
        <w:t>full-sphere</w:t>
      </w:r>
      <w:proofErr w:type="gramEnd"/>
      <w:r w:rsidRPr="005B6F76">
        <w:rPr>
          <w:color w:val="595959" w:themeColor="text1" w:themeTint="A6"/>
        </w:rPr>
        <w:t>.</w:t>
      </w:r>
    </w:p>
    <w:p w14:paraId="02C59BA9" w14:textId="77777777" w:rsidR="005B6F76" w:rsidRDefault="005B6F76" w:rsidP="005B6F76">
      <w:pPr>
        <w:pStyle w:val="B1"/>
        <w:ind w:left="852"/>
      </w:pPr>
      <w:r w:rsidRPr="005B6F76">
        <w:rPr>
          <w:color w:val="595959" w:themeColor="text1" w:themeTint="A6"/>
        </w:rPr>
        <w:t>4.</w:t>
      </w:r>
      <w:r w:rsidRPr="005B6F76">
        <w:rPr>
          <w:color w:val="595959" w:themeColor="text1" w:themeTint="A6"/>
        </w:rPr>
        <w:tab/>
        <w:t>Apply numerical integration to obtain the TRP estimate.</w:t>
      </w:r>
    </w:p>
    <w:p w14:paraId="308FA9D9" w14:textId="1273A840" w:rsidR="005B6F76" w:rsidRDefault="005B6F76" w:rsidP="009D7249">
      <w:pPr>
        <w:spacing w:after="120"/>
      </w:pPr>
    </w:p>
    <w:p w14:paraId="667F2E06" w14:textId="115491B7" w:rsidR="005C555B" w:rsidRDefault="005C555B" w:rsidP="009D7249">
      <w:pPr>
        <w:spacing w:after="120"/>
      </w:pPr>
      <w:r>
        <w:t xml:space="preserve">Referring to Step 4 above, numerical integration </w:t>
      </w:r>
      <w:r w:rsidR="00BE4C28">
        <w:t>should be</w:t>
      </w:r>
      <w:r>
        <w:t xml:space="preserve"> applied to compute the TRP estimate from the set of discrete data obtained through extrapolation in Step 3. However, the </w:t>
      </w:r>
      <w:r w:rsidR="00BE4C28">
        <w:t>formula</w:t>
      </w:r>
      <w:r>
        <w:t xml:space="preserve"> provided in Section 6.3.4.5 for computing TRP estimate is as follows: </w:t>
      </w:r>
    </w:p>
    <w:p w14:paraId="0B1B4B1D" w14:textId="2347CE6B" w:rsidR="005C555B" w:rsidRDefault="005C555B" w:rsidP="005C555B">
      <w:pPr>
        <w:pStyle w:val="EQ"/>
        <w:rPr>
          <w:lang w:val="en-US"/>
        </w:rPr>
      </w:pPr>
      <w:r>
        <w:rPr>
          <w:noProof w:val="0"/>
          <w:lang w:val="en-US"/>
        </w:rPr>
        <w:tab/>
      </w:r>
      <m:oMath>
        <m:r>
          <m:rPr>
            <m:sty m:val="p"/>
          </m:rPr>
          <w:rPr>
            <w:rFonts w:ascii="Cambria Math" w:hAnsi="Cambria Math"/>
            <w:lang w:val="en-US"/>
          </w:rPr>
          <m:t>TRP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4π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nary>
              <m:naryPr>
                <m:chr m:val="∬"/>
                <m:limLoc m:val="undOvr"/>
                <m:ctrlPr>
                  <w:rPr>
                    <w:rFonts w:ascii="Cambria Math" w:eastAsia="Calibri" w:hAnsi="Cambria Math" w:cs="Arial"/>
                    <w:i/>
                    <w:lang w:val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fwd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EIRP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fwd</m:t>
                    </m:r>
                  </m:sub>
                  <m:sup/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u,v</m:t>
                    </m:r>
                  </m:e>
                </m:d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Arial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</m:e>
            </m:nary>
            <m:nary>
              <m:naryPr>
                <m:chr m:val="∬"/>
                <m:limLoc m:val="undOvr"/>
                <m:ctrlPr>
                  <w:rPr>
                    <w:rFonts w:ascii="Cambria Math" w:eastAsia="Calibri" w:hAnsi="Cambria Math" w:cs="Arial"/>
                    <w:i/>
                    <w:lang w:val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bwd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EIRP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bwd</m:t>
                    </m:r>
                  </m:sub>
                  <m:sup/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u,v</m:t>
                    </m:r>
                  </m:e>
                </m:d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Arial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e>
            </m:nary>
          </m:e>
        </m:d>
      </m:oMath>
      <w:r>
        <w:rPr>
          <w:lang w:val="en-US"/>
        </w:rPr>
        <w:t xml:space="preserve"> </w:t>
      </w:r>
    </w:p>
    <w:p w14:paraId="7A0A5E7C" w14:textId="28C433EB" w:rsidR="005B6F76" w:rsidRDefault="00897068" w:rsidP="009D7249">
      <w:pPr>
        <w:spacing w:after="120"/>
      </w:pPr>
      <w:r>
        <w:t xml:space="preserve">The above </w:t>
      </w:r>
      <w:r w:rsidR="00BE4C28">
        <w:t>integral</w:t>
      </w:r>
      <w:r>
        <w:t xml:space="preserve"> is no</w:t>
      </w:r>
      <w:r w:rsidR="008A405A">
        <w:t>t</w:t>
      </w:r>
      <w:r>
        <w:t xml:space="preserve"> </w:t>
      </w:r>
      <w:r w:rsidR="005C555B">
        <w:t xml:space="preserve">in a numerical form where it can </w:t>
      </w:r>
      <w:r w:rsidR="00BE4C28">
        <w:t xml:space="preserve">be </w:t>
      </w:r>
      <w:r w:rsidR="000D6191">
        <w:t>directl</w:t>
      </w:r>
      <w:r w:rsidR="00BE4C28">
        <w:t>y</w:t>
      </w:r>
      <w:r w:rsidR="005C555B">
        <w:t xml:space="preserve"> </w:t>
      </w:r>
      <w:r w:rsidR="000D6191">
        <w:t xml:space="preserve">applied </w:t>
      </w:r>
      <w:r w:rsidR="005C555B">
        <w:t xml:space="preserve">to compute the TRP estimate from the discrete data.  </w:t>
      </w:r>
    </w:p>
    <w:p w14:paraId="1F00F239" w14:textId="46ED4BAE" w:rsidR="00B07AC9" w:rsidRDefault="00121874" w:rsidP="00522EE9">
      <w:pPr>
        <w:spacing w:after="120"/>
        <w:ind w:left="284" w:hanging="284"/>
      </w:pPr>
      <w:r>
        <w:lastRenderedPageBreak/>
        <w:t xml:space="preserve"> </w:t>
      </w:r>
      <w:r w:rsidR="00905322" w:rsidRPr="00C36B2E">
        <w:rPr>
          <w:i/>
          <w:iCs/>
        </w:rPr>
        <w:t>Observation</w:t>
      </w:r>
      <w:r w:rsidR="00905322">
        <w:t xml:space="preserve"> </w:t>
      </w:r>
      <w:r w:rsidR="00905322" w:rsidRPr="00E33C26">
        <w:rPr>
          <w:i/>
          <w:iCs/>
        </w:rPr>
        <w:t>1</w:t>
      </w:r>
      <w:r w:rsidR="00905322">
        <w:t xml:space="preserve">: </w:t>
      </w:r>
      <w:r w:rsidR="000D6191">
        <w:t xml:space="preserve">The </w:t>
      </w:r>
      <w:r w:rsidR="00BE4C28">
        <w:t xml:space="preserve">TRP formula for the two orthogonal cuts with pattern multiplication </w:t>
      </w:r>
      <w:r w:rsidR="002477B3">
        <w:t>requires continuous data points</w:t>
      </w:r>
      <w:r w:rsidR="00D2004D">
        <w:t>, which is not suitable to inte</w:t>
      </w:r>
      <w:r w:rsidR="00522EE9">
        <w:t>grate a set of discrete data</w:t>
      </w:r>
      <w:r w:rsidR="00536A1B">
        <w:t xml:space="preserve"> samples</w:t>
      </w:r>
      <w:r w:rsidR="00522EE9">
        <w:t>.</w:t>
      </w:r>
    </w:p>
    <w:p w14:paraId="765D814A" w14:textId="77777777" w:rsidR="00B844D5" w:rsidRDefault="00531D45" w:rsidP="009D7249">
      <w:pPr>
        <w:spacing w:after="120"/>
      </w:pPr>
      <w:r>
        <w:t xml:space="preserve">In comparison with the other grid-based procedures in Section 6.4.4, TR 37.941, the expression for computing TRP estimate is defined in a numerical form as summations of discrete data that is measured in a test chamber. For example, the formula for the spherical equal angle and spherical equal area grids is </w:t>
      </w:r>
      <w:r w:rsidR="00481B57">
        <w:t>defined as</w:t>
      </w:r>
      <w:r w:rsidR="00B844D5">
        <w:t xml:space="preserve"> </w:t>
      </w:r>
    </w:p>
    <w:p w14:paraId="405C614A" w14:textId="0F98DCDB" w:rsidR="00481B57" w:rsidRDefault="008873F3" w:rsidP="009D7249">
      <w:pPr>
        <w:spacing w:after="12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  <w:r w:rsidR="00481B57">
        <w:t xml:space="preserve"> </w:t>
      </w:r>
      <w:r w:rsidR="00B844D5"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EIRP(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nary>
      </m:oMath>
      <w:r w:rsidR="00B844D5" w:rsidRPr="00B844D5">
        <w:t>, respectively.</w:t>
      </w:r>
    </w:p>
    <w:p w14:paraId="280B7FE0" w14:textId="7FE976FA" w:rsidR="009D2EAB" w:rsidRDefault="00B844D5" w:rsidP="00E63D0F">
      <w:pPr>
        <w:spacing w:after="120"/>
      </w:pPr>
      <w:r>
        <w:t xml:space="preserve">Consequently, a numerical </w:t>
      </w:r>
      <w:r w:rsidR="00D2004D">
        <w:t xml:space="preserve">approximation of the </w:t>
      </w:r>
      <w:r>
        <w:t xml:space="preserve">TRP integral for the two orthogonal cuts with pattern multiplication </w:t>
      </w:r>
      <w:r w:rsidR="00D2004D">
        <w:t>is needed</w:t>
      </w:r>
      <w:r>
        <w:t xml:space="preserve">. </w:t>
      </w:r>
    </w:p>
    <w:p w14:paraId="1770CACF" w14:textId="77777777" w:rsidR="00624655" w:rsidRDefault="00624655" w:rsidP="00C56F24">
      <w:pPr>
        <w:spacing w:after="0"/>
      </w:pPr>
    </w:p>
    <w:p w14:paraId="359A9EA0" w14:textId="4A22C578" w:rsidR="00571633" w:rsidRPr="00FC6280" w:rsidRDefault="00917156" w:rsidP="00FC6280">
      <w:pPr>
        <w:spacing w:after="0"/>
        <w:ind w:left="284"/>
        <w:rPr>
          <w:b/>
          <w:bCs/>
        </w:rPr>
      </w:pPr>
      <w:r w:rsidRPr="0025312F">
        <w:rPr>
          <w:b/>
          <w:bCs/>
        </w:rPr>
        <w:t xml:space="preserve">Proposal 1: </w:t>
      </w:r>
      <w:r w:rsidR="00D2004D">
        <w:rPr>
          <w:b/>
          <w:bCs/>
        </w:rPr>
        <w:t>A numerical form of the TRP integral for the two orthogonal cuts with pattern multiplication is defined to allow computation of TRP estimate from discrete data</w:t>
      </w:r>
      <w:r w:rsidR="00536A1B">
        <w:rPr>
          <w:b/>
          <w:bCs/>
        </w:rPr>
        <w:t xml:space="preserve"> samples</w:t>
      </w:r>
      <w:r w:rsidR="00D2004D">
        <w:rPr>
          <w:b/>
          <w:bCs/>
        </w:rPr>
        <w:t>.</w:t>
      </w:r>
      <w:r>
        <w:rPr>
          <w:b/>
          <w:bCs/>
        </w:rPr>
        <w:t xml:space="preserve">  </w:t>
      </w:r>
      <w:r w:rsidRPr="0025312F">
        <w:rPr>
          <w:b/>
          <w:bCs/>
        </w:rPr>
        <w:t xml:space="preserve"> </w:t>
      </w:r>
    </w:p>
    <w:p w14:paraId="0EEC3477" w14:textId="1921318D" w:rsidR="00917156" w:rsidRDefault="00917156" w:rsidP="00E414D7">
      <w:pPr>
        <w:spacing w:after="120"/>
      </w:pPr>
    </w:p>
    <w:p w14:paraId="2976A6F2" w14:textId="257D22D1" w:rsidR="00830304" w:rsidRDefault="007D43E1" w:rsidP="007D43E1">
      <w:pPr>
        <w:pStyle w:val="Heading2"/>
      </w:pPr>
      <w:r>
        <w:t>2.2</w:t>
      </w:r>
      <w:r>
        <w:tab/>
        <w:t>Beam-based directions</w:t>
      </w:r>
    </w:p>
    <w:p w14:paraId="4CAD7B6D" w14:textId="5E30F628" w:rsidR="007D43E1" w:rsidRDefault="000E66EF" w:rsidP="000E66EF">
      <w:pPr>
        <w:pStyle w:val="Heading3"/>
      </w:pPr>
      <w:r>
        <w:t>2.2.1</w:t>
      </w:r>
      <w:r>
        <w:tab/>
        <w:t>Background and summary</w:t>
      </w:r>
    </w:p>
    <w:p w14:paraId="68EDAB8F" w14:textId="77777777" w:rsidR="00787F33" w:rsidRPr="004A0A13" w:rsidRDefault="00787F33" w:rsidP="00787F33">
      <w:pPr>
        <w:spacing w:after="120"/>
        <w:rPr>
          <w:u w:val="single"/>
        </w:rPr>
      </w:pPr>
      <w:r w:rsidRPr="004A0A13">
        <w:rPr>
          <w:u w:val="single"/>
        </w:rPr>
        <w:t>Signal correlation</w:t>
      </w:r>
      <w:r>
        <w:rPr>
          <w:u w:val="single"/>
        </w:rPr>
        <w:t xml:space="preserve"> model</w:t>
      </w:r>
      <w:r w:rsidRPr="004A0A13">
        <w:rPr>
          <w:u w:val="single"/>
        </w:rPr>
        <w:t xml:space="preserve"> </w:t>
      </w:r>
    </w:p>
    <w:p w14:paraId="00DB7627" w14:textId="15D9918D" w:rsidR="00787F33" w:rsidRDefault="00787F33" w:rsidP="00787F33">
      <w:pPr>
        <w:spacing w:after="120"/>
      </w:pPr>
      <w:r>
        <w:t>From [</w:t>
      </w:r>
      <w:r w:rsidR="00A12570">
        <w:t>4</w:t>
      </w:r>
      <w:r>
        <w:t xml:space="preserve">], the radiation power pattern </w:t>
      </w:r>
      <m:oMath>
        <m:r>
          <w:rPr>
            <w:rFonts w:ascii="Cambria Math" w:hAnsi="Cambria Math"/>
          </w:rPr>
          <m:t xml:space="preserve">R(θ,ϕ) </m:t>
        </m:r>
      </m:oMath>
      <w:r>
        <w:t xml:space="preserve">produced by a uniform linear array of </w:t>
      </w:r>
      <m:oMath>
        <m:r>
          <w:rPr>
            <w:rFonts w:ascii="Cambria Math" w:hAnsi="Cambria Math"/>
          </w:rPr>
          <m:t>N</m:t>
        </m:r>
      </m:oMath>
      <w:r>
        <w:t xml:space="preserve"> elements can be expressed as </w:t>
      </w:r>
    </w:p>
    <w:p w14:paraId="7E506A8A" w14:textId="77777777" w:rsidR="00787F33" w:rsidRDefault="00787F33" w:rsidP="00787F33">
      <w:pPr>
        <w:spacing w:after="120"/>
        <w:ind w:left="2272" w:firstLine="284"/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E(θ,ϕ)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14:paraId="6E142F0F" w14:textId="77777777" w:rsidR="00787F33" w:rsidRDefault="00787F33" w:rsidP="00787F33">
      <w:pPr>
        <w:spacing w:after="120"/>
      </w:pPr>
      <w:r>
        <w:t xml:space="preserve">where </w:t>
      </w:r>
      <m:oMath>
        <m:r>
          <w:rPr>
            <w:rFonts w:ascii="Cambria Math" w:hAnsi="Cambria Math"/>
          </w:rPr>
          <m:t>E</m:t>
        </m:r>
      </m:oMath>
      <w:r>
        <w:t xml:space="preserve"> is the element factor,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the excitation vector given in Equation (2)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the element location phasor vector given in Equation (</w:t>
      </w:r>
      <w:proofErr w:type="gramStart"/>
      <w:r>
        <w:t>3).</w:t>
      </w:r>
      <w:proofErr w:type="gramEnd"/>
    </w:p>
    <w:p w14:paraId="175E52A8" w14:textId="77777777" w:rsidR="00787F33" w:rsidRDefault="008873F3" w:rsidP="00787F33">
      <w:pPr>
        <w:spacing w:after="120"/>
        <w:ind w:left="2272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exp⁡</m:t>
        </m:r>
        <m:r>
          <w:rPr>
            <w:rFonts w:ascii="Cambria Math" w:hAnsi="Cambria Math"/>
          </w:rPr>
          <m:t>(j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(</m:t>
        </m:r>
        <m:r>
          <m:rPr>
            <m:sty m:val="p"/>
          </m:rPr>
          <w:rPr>
            <w:rFonts w:ascii="Cambria Math" w:hAnsi="Cambria Math"/>
          </w:rPr>
          <m:t>sinθ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ϕ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</m:func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func>
          </m:e>
        </m:d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z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func>
        <m:r>
          <w:rPr>
            <w:rFonts w:ascii="Cambria Math" w:hAnsi="Cambria Math"/>
          </w:rPr>
          <m:t>))</m:t>
        </m:r>
      </m:oMath>
      <w:r w:rsidR="00787F33">
        <w:t xml:space="preserve"> </w:t>
      </w:r>
      <w:r w:rsidR="00787F33">
        <w:tab/>
      </w:r>
      <w:r w:rsidR="00787F33">
        <w:tab/>
      </w:r>
      <w:r w:rsidR="00787F33">
        <w:tab/>
      </w:r>
      <w:r w:rsidR="00787F33">
        <w:tab/>
        <w:t>(2)</w:t>
      </w:r>
    </w:p>
    <w:p w14:paraId="1895A26B" w14:textId="77777777" w:rsidR="00787F33" w:rsidRDefault="008873F3" w:rsidP="00787F33">
      <w:pPr>
        <w:spacing w:after="0"/>
        <w:ind w:left="2272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ρ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1-ρ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box>
          </m:e>
        </m:rad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)</m:t>
        </m:r>
      </m:oMath>
      <w:r w:rsidR="00787F33">
        <w:t xml:space="preserve"> </w:t>
      </w:r>
      <w:r w:rsidR="00787F33">
        <w:tab/>
      </w:r>
      <w:r w:rsidR="00787F33">
        <w:tab/>
      </w:r>
      <w:r w:rsidR="00787F33">
        <w:tab/>
      </w:r>
      <w:r w:rsidR="00787F33">
        <w:tab/>
      </w:r>
      <w:r w:rsidR="00787F33">
        <w:tab/>
      </w:r>
      <w:r w:rsidR="00787F33">
        <w:tab/>
      </w:r>
      <w:r w:rsidR="00787F33">
        <w:tab/>
      </w:r>
      <w:r w:rsidR="00787F33">
        <w:tab/>
      </w:r>
      <w:r w:rsidR="00787F33">
        <w:tab/>
      </w:r>
      <w:r w:rsidR="00787F33">
        <w:tab/>
      </w:r>
      <w:r w:rsidR="00787F33">
        <w:tab/>
      </w:r>
      <w:r w:rsidR="00787F33">
        <w:tab/>
        <w:t>(3)</w:t>
      </w:r>
    </w:p>
    <w:p w14:paraId="3F849CDE" w14:textId="77777777" w:rsidR="00787F33" w:rsidRDefault="00787F33" w:rsidP="00787F33">
      <w:pPr>
        <w:spacing w:after="0"/>
        <w:ind w:left="284"/>
        <w:rPr>
          <w:i/>
        </w:rPr>
      </w:pPr>
    </w:p>
    <w:p w14:paraId="5D82BAC0" w14:textId="77777777" w:rsidR="00787F33" w:rsidRDefault="00787F33" w:rsidP="00787F33">
      <w:pPr>
        <w:spacing w:after="120"/>
        <w:ind w:left="284"/>
      </w:pPr>
      <w:r w:rsidRPr="004F5872">
        <w:rPr>
          <w:i/>
        </w:rPr>
        <w:t xml:space="preserve">Observation </w:t>
      </w:r>
      <w:r>
        <w:rPr>
          <w:i/>
        </w:rPr>
        <w:t>1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in Equation (3) are independent Gaussian random values, while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in Equation (2) provides the position of each array element in the Cartesian coordinate syst</w:t>
      </w:r>
      <w:proofErr w:type="spellStart"/>
      <w:r>
        <w:t>em</w:t>
      </w:r>
      <w:proofErr w:type="spellEnd"/>
      <w:r>
        <w:t xml:space="preserve">. To avoid confusion, a different symbol could be used to represent the Gaussian random value.    </w:t>
      </w:r>
    </w:p>
    <w:p w14:paraId="7B434A3D" w14:textId="77777777" w:rsidR="00787F33" w:rsidRDefault="00787F33" w:rsidP="00787F33">
      <w:pPr>
        <w:spacing w:after="120"/>
        <w:ind w:left="284"/>
      </w:pPr>
      <w:r w:rsidRPr="00D57F2A">
        <w:rPr>
          <w:i/>
        </w:rPr>
        <w:t>Question 1</w:t>
      </w:r>
      <w:r>
        <w:t>: Is the correlation model assumed by Equation (3) realistic or only valid for some AAS BS implementation variants?</w:t>
      </w:r>
    </w:p>
    <w:p w14:paraId="4ED83B5A" w14:textId="77777777" w:rsidR="00A12570" w:rsidRPr="0017024A" w:rsidRDefault="00A12570" w:rsidP="00A12570">
      <w:pPr>
        <w:spacing w:after="120"/>
        <w:rPr>
          <w:u w:val="single"/>
        </w:rPr>
      </w:pPr>
      <w:r>
        <w:rPr>
          <w:u w:val="single"/>
        </w:rPr>
        <w:t>Radiation pattern correlation</w:t>
      </w:r>
    </w:p>
    <w:p w14:paraId="5869D99D" w14:textId="74D79588" w:rsidR="00A12570" w:rsidRDefault="00A12570" w:rsidP="00A12570">
      <w:pPr>
        <w:spacing w:after="120"/>
      </w:pPr>
      <w:r>
        <w:t>Based on the observations made in [5], we concluded that correlation between wanted and in-band unwanted emissions exists if the following 4 criteria are met:</w:t>
      </w:r>
    </w:p>
    <w:p w14:paraId="6FCE47C8" w14:textId="77777777" w:rsidR="00A12570" w:rsidRDefault="00A12570" w:rsidP="00A12570">
      <w:pPr>
        <w:pStyle w:val="ListParagraph"/>
        <w:numPr>
          <w:ilvl w:val="0"/>
          <w:numId w:val="18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 w:rsidRPr="000C49D8">
        <w:rPr>
          <w:sz w:val="20"/>
          <w:szCs w:val="20"/>
          <w:lang w:val="en-GB"/>
        </w:rPr>
        <w:t xml:space="preserve">Maximum radiation of unwanted </w:t>
      </w:r>
      <w:r>
        <w:rPr>
          <w:sz w:val="20"/>
          <w:szCs w:val="20"/>
          <w:lang w:val="en-GB"/>
        </w:rPr>
        <w:t>emissions occurs in the same direction as the wanted signal.</w:t>
      </w:r>
    </w:p>
    <w:p w14:paraId="57A4A523" w14:textId="77777777" w:rsidR="00A12570" w:rsidRDefault="00A12570" w:rsidP="00A12570">
      <w:pPr>
        <w:pStyle w:val="ListParagraph"/>
        <w:numPr>
          <w:ilvl w:val="0"/>
          <w:numId w:val="18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main lobe of the wanted signal and the unwanted emissions with respect to the axis of maximum radiation should have the same symmetry. </w:t>
      </w:r>
    </w:p>
    <w:p w14:paraId="626015B1" w14:textId="77777777" w:rsidR="00A12570" w:rsidRDefault="00A12570" w:rsidP="00A12570">
      <w:pPr>
        <w:pStyle w:val="ListParagraph"/>
        <w:numPr>
          <w:ilvl w:val="0"/>
          <w:numId w:val="18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HPBW in the azimuth and elevation direction for the unwanted emissions should correspond to those of the wanted signal.</w:t>
      </w:r>
    </w:p>
    <w:p w14:paraId="1B2D094F" w14:textId="77777777" w:rsidR="00A12570" w:rsidRPr="000C49D8" w:rsidRDefault="00A12570" w:rsidP="00A12570">
      <w:pPr>
        <w:pStyle w:val="ListParagraph"/>
        <w:numPr>
          <w:ilvl w:val="0"/>
          <w:numId w:val="18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directivity-</w:t>
      </w:r>
      <w:proofErr w:type="spellStart"/>
      <w:r>
        <w:rPr>
          <w:sz w:val="20"/>
          <w:szCs w:val="20"/>
          <w:lang w:val="en-GB"/>
        </w:rPr>
        <w:t>beamwidth</w:t>
      </w:r>
      <w:proofErr w:type="spellEnd"/>
      <w:r>
        <w:rPr>
          <w:sz w:val="20"/>
          <w:szCs w:val="20"/>
          <w:lang w:val="en-GB"/>
        </w:rPr>
        <w:t xml:space="preserve"> product of the unwanted emissions should correspond to that for the wanted signal.</w:t>
      </w:r>
    </w:p>
    <w:p w14:paraId="29CAE5A8" w14:textId="4B05C88E" w:rsidR="00A12570" w:rsidRDefault="00A12570" w:rsidP="00A12570">
      <w:pPr>
        <w:spacing w:after="120"/>
      </w:pPr>
      <w:r>
        <w:t>Using the above criteria, 5 measurement points were derived in [5], which are measured in the radiation pattern of the unwanted signal:</w:t>
      </w:r>
    </w:p>
    <w:p w14:paraId="67D91C38" w14:textId="77777777" w:rsidR="00A12570" w:rsidRPr="00C073BE" w:rsidRDefault="00A12570" w:rsidP="00A12570">
      <w:pPr>
        <w:pStyle w:val="ListParagraph"/>
        <w:numPr>
          <w:ilvl w:val="0"/>
          <w:numId w:val="17"/>
        </w:numPr>
        <w:spacing w:after="120"/>
        <w:ind w:left="924" w:hanging="357"/>
        <w:contextualSpacing w:val="0"/>
        <w:rPr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Measure </w:t>
      </w:r>
      <m:oMath>
        <m:r>
          <w:rPr>
            <w:rFonts w:ascii="Cambria Math" w:hAnsi="Cambria Math"/>
            <w:sz w:val="20"/>
            <w:szCs w:val="20"/>
            <w:lang w:val="en-GB"/>
          </w:rPr>
          <m:t>EIRP(θ,ϕ)</m:t>
        </m:r>
      </m:oMath>
      <w:r>
        <w:rPr>
          <w:rFonts w:eastAsia="Times New Roman"/>
          <w:sz w:val="20"/>
          <w:szCs w:val="20"/>
          <w:lang w:val="en-GB"/>
        </w:rPr>
        <w:t xml:space="preserve">, where </w:t>
      </w:r>
      <m:oMath>
        <m:r>
          <w:rPr>
            <w:rFonts w:ascii="Cambria Math" w:eastAsia="Times New Roman" w:hAnsi="Cambria Math"/>
            <w:sz w:val="20"/>
            <w:szCs w:val="20"/>
            <w:lang w:val="en-GB"/>
          </w:rPr>
          <m:t>(θ,ϕ)</m:t>
        </m:r>
      </m:oMath>
      <w:r>
        <w:rPr>
          <w:rFonts w:eastAsia="Times New Roman"/>
          <w:sz w:val="20"/>
          <w:szCs w:val="20"/>
          <w:lang w:val="en-GB"/>
        </w:rPr>
        <w:t xml:space="preserve"> corresponds to the</w:t>
      </w:r>
      <w:r>
        <w:rPr>
          <w:sz w:val="20"/>
          <w:szCs w:val="20"/>
          <w:lang w:val="en-GB"/>
        </w:rPr>
        <w:t xml:space="preserve"> direction of maximum EIRP for the wanted signal.</w:t>
      </w:r>
    </w:p>
    <w:p w14:paraId="0F1C8768" w14:textId="77777777" w:rsidR="00A12570" w:rsidRDefault="00A12570" w:rsidP="00A12570">
      <w:pPr>
        <w:pStyle w:val="ListParagraph"/>
        <w:numPr>
          <w:ilvl w:val="0"/>
          <w:numId w:val="17"/>
        </w:numPr>
        <w:spacing w:after="120"/>
        <w:ind w:left="92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 w:eastAsia="en-US"/>
        </w:rPr>
        <w:t xml:space="preserve">Measure </w:t>
      </w:r>
      <m:oMath>
        <m:r>
          <w:rPr>
            <w:rFonts w:ascii="Cambria Math" w:hAnsi="Cambria Math"/>
            <w:sz w:val="20"/>
            <w:szCs w:val="20"/>
            <w:lang w:val="en-GB" w:eastAsia="en-US"/>
          </w:rPr>
          <m:t>EIRP(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val="en-GB" w:eastAsia="en-US"/>
          </w:rPr>
          <m:t>)</m:t>
        </m:r>
      </m:oMath>
      <w:r w:rsidRPr="00C073B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and </w:t>
      </w:r>
      <m:oMath>
        <m:r>
          <w:rPr>
            <w:rFonts w:ascii="Cambria Math" w:hAnsi="Cambria Math"/>
            <w:sz w:val="20"/>
            <w:szCs w:val="20"/>
            <w:lang w:val="en-GB"/>
          </w:rPr>
          <m:t>EIRP(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)</m:t>
        </m:r>
      </m:oMath>
      <w:r>
        <w:rPr>
          <w:sz w:val="20"/>
          <w:szCs w:val="20"/>
          <w:lang w:val="en-GB"/>
        </w:rPr>
        <w:t xml:space="preserve"> in the azimuth (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>
        <w:rPr>
          <w:sz w:val="20"/>
          <w:szCs w:val="20"/>
          <w:lang w:val="en-GB"/>
        </w:rPr>
        <w:t xml:space="preserve">) plane,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 xml:space="preserve"> </m:t>
        </m:r>
      </m:oMath>
      <w:r>
        <w:rPr>
          <w:sz w:val="20"/>
          <w:szCs w:val="20"/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>
        <w:rPr>
          <w:sz w:val="20"/>
          <w:szCs w:val="20"/>
          <w:lang w:val="en-GB"/>
        </w:rPr>
        <w:t xml:space="preserve"> correspond to the direction which is derived from the half-power angles of the wanted signal. </w:t>
      </w:r>
    </w:p>
    <w:p w14:paraId="54836C4F" w14:textId="77777777" w:rsidR="00A12570" w:rsidRPr="00682B1E" w:rsidRDefault="00A12570" w:rsidP="00A12570">
      <w:pPr>
        <w:pStyle w:val="ListParagraph"/>
        <w:numPr>
          <w:ilvl w:val="0"/>
          <w:numId w:val="17"/>
        </w:numPr>
        <w:spacing w:after="120"/>
        <w:ind w:left="92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 w:eastAsia="en-US"/>
        </w:rPr>
        <w:t xml:space="preserve">Measure </w:t>
      </w:r>
      <m:oMath>
        <m:r>
          <w:rPr>
            <w:rFonts w:ascii="Cambria Math" w:hAnsi="Cambria Math"/>
            <w:sz w:val="20"/>
            <w:szCs w:val="20"/>
            <w:lang w:val="en-GB" w:eastAsia="en-US"/>
          </w:rPr>
          <m:t>EIRP(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val="en-GB" w:eastAsia="en-US"/>
          </w:rPr>
          <m:t>)</m:t>
        </m:r>
      </m:oMath>
      <w:r>
        <w:rPr>
          <w:sz w:val="20"/>
          <w:szCs w:val="20"/>
          <w:lang w:val="en-GB" w:eastAsia="en-US"/>
        </w:rPr>
        <w:t xml:space="preserve"> and </w:t>
      </w:r>
      <m:oMath>
        <m:r>
          <w:rPr>
            <w:rFonts w:ascii="Cambria Math" w:hAnsi="Cambria Math"/>
            <w:sz w:val="20"/>
            <w:szCs w:val="20"/>
            <w:lang w:val="en-GB" w:eastAsia="en-US"/>
          </w:rPr>
          <m:t>EIRP(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val="en-GB" w:eastAsia="en-US"/>
          </w:rPr>
          <m:t>)</m:t>
        </m:r>
      </m:oMath>
      <w:r>
        <w:rPr>
          <w:sz w:val="20"/>
          <w:szCs w:val="20"/>
          <w:lang w:val="en-GB" w:eastAsia="en-US"/>
        </w:rPr>
        <w:t xml:space="preserve"> </w:t>
      </w:r>
      <w:r w:rsidRPr="00C073BE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>elevation (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>
        <w:rPr>
          <w:sz w:val="20"/>
          <w:szCs w:val="20"/>
          <w:lang w:val="en-GB"/>
        </w:rPr>
        <w:t xml:space="preserve">) plane,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>
        <w:rPr>
          <w:sz w:val="20"/>
          <w:szCs w:val="20"/>
          <w:lang w:val="en-GB"/>
        </w:rPr>
        <w:t xml:space="preserve"> correspond to the direction which is derived from the half-power angles of the wanted signal. </w:t>
      </w:r>
    </w:p>
    <w:p w14:paraId="5F83F4FA" w14:textId="2679E911" w:rsidR="00787F33" w:rsidRDefault="00A12570" w:rsidP="00787F33">
      <w:pPr>
        <w:spacing w:after="120"/>
      </w:pPr>
      <w:r>
        <w:t>Before the above measurements can be carried out, the direction of maximum radiation and half-power levels of the wanted signal must be known.</w:t>
      </w:r>
    </w:p>
    <w:p w14:paraId="35A18225" w14:textId="534C296B" w:rsidR="000E66EF" w:rsidRDefault="000E66EF" w:rsidP="000E66EF">
      <w:pPr>
        <w:pStyle w:val="Heading3"/>
      </w:pPr>
      <w:r>
        <w:lastRenderedPageBreak/>
        <w:t>2.2.2</w:t>
      </w:r>
      <w:r>
        <w:tab/>
        <w:t>Evaluations</w:t>
      </w:r>
    </w:p>
    <w:p w14:paraId="37570845" w14:textId="2B6C98A8" w:rsidR="00A12570" w:rsidRDefault="00A12570" w:rsidP="00A12570">
      <w:r>
        <w:t xml:space="preserve">In this subsection, we evaluate the validity of the proposed criteria using radiation patterns generated using the simulation model in [4]. A similar simulation setup to [4] was used, consisting of an 8×8 uniform rectangular array. The array element spacing was set to 0.5λ, where the operating frequency was set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</m:oMath>
      <w:r>
        <w:t xml:space="preserve"> = 3.5 GHz. Note in [4], the same frequency was used for all </w:t>
      </w:r>
      <m:oMath>
        <m:r>
          <w:rPr>
            <w:rFonts w:ascii="Cambria Math" w:hAnsi="Cambria Math"/>
          </w:rPr>
          <m:t>ρ</m:t>
        </m:r>
      </m:oMath>
      <w:r>
        <w:t xml:space="preserve"> values. Even though this assumption is not realistic, but it simplifies the analysis.   </w:t>
      </w:r>
    </w:p>
    <w:p w14:paraId="20E507D3" w14:textId="477238CC" w:rsidR="00A12570" w:rsidRDefault="00A12570" w:rsidP="00A12570">
      <w:r>
        <w:t xml:space="preserve">Following the same way as in [4], the radiation intensity is used in our analysis instead of EIRP. </w:t>
      </w:r>
      <m:oMath>
        <m:r>
          <w:rPr>
            <w:rFonts w:ascii="Cambria Math" w:hAnsi="Cambria Math"/>
          </w:rPr>
          <m:t>U(ρ,θ,ϕ)</m:t>
        </m:r>
      </m:oMath>
      <w:r>
        <w:t xml:space="preserve"> denotes radiation intensity for </w:t>
      </w:r>
      <m:oMath>
        <m:r>
          <w:rPr>
            <w:rFonts w:ascii="Cambria Math" w:hAnsi="Cambria Math"/>
          </w:rPr>
          <m:t>ρ</m:t>
        </m:r>
      </m:oMath>
      <w:r>
        <w:t xml:space="preserve"> at angles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. </w:t>
      </w:r>
    </w:p>
    <w:p w14:paraId="0D69EB71" w14:textId="77777777" w:rsidR="00A12570" w:rsidRPr="00BA24A8" w:rsidRDefault="00A12570" w:rsidP="00A12570">
      <w:pPr>
        <w:rPr>
          <w:u w:val="single"/>
        </w:rPr>
      </w:pPr>
      <w:r w:rsidRPr="00511B2B">
        <w:rPr>
          <w:u w:val="single"/>
        </w:rPr>
        <w:t xml:space="preserve">Case 1: </w:t>
      </w:r>
      <m:oMath>
        <m:r>
          <w:rPr>
            <w:rFonts w:ascii="Cambria Math" w:hAnsi="Cambria Math"/>
            <w:u w:val="single"/>
          </w:rPr>
          <m:t>ρ=1</m:t>
        </m:r>
      </m:oMath>
      <w:r w:rsidRPr="00511B2B">
        <w:rPr>
          <w:u w:val="single"/>
        </w:rPr>
        <w:t xml:space="preserve">   </w:t>
      </w:r>
    </w:p>
    <w:p w14:paraId="337A13F6" w14:textId="77777777" w:rsidR="00A12570" w:rsidRDefault="00A12570" w:rsidP="00A12570">
      <w:r>
        <w:t xml:space="preserve">Substituting </w:t>
      </w:r>
      <m:oMath>
        <m:r>
          <w:rPr>
            <w:rFonts w:ascii="Cambria Math" w:hAnsi="Cambria Math"/>
          </w:rPr>
          <m:t>ρ=1</m:t>
        </m:r>
      </m:oMath>
      <w:r>
        <w:t xml:space="preserve"> into Equation (3), we get </w:t>
      </w:r>
    </w:p>
    <w:p w14:paraId="6D5C89E6" w14:textId="77777777" w:rsidR="00A12570" w:rsidRDefault="008873F3" w:rsidP="00A12570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=1</m:t>
        </m:r>
      </m:oMath>
      <w:r w:rsidR="00A12570">
        <w:t xml:space="preserve"> for all </w:t>
      </w:r>
      <m:oMath>
        <m:r>
          <w:rPr>
            <w:rFonts w:ascii="Cambria Math" w:hAnsi="Cambria Math"/>
          </w:rPr>
          <m:t>n</m:t>
        </m:r>
      </m:oMath>
      <w:r w:rsidR="00A12570">
        <w:t xml:space="preserve">. </w:t>
      </w:r>
    </w:p>
    <w:p w14:paraId="12232BFA" w14:textId="77777777" w:rsidR="00A12570" w:rsidRDefault="00A12570" w:rsidP="00A12570">
      <w:pPr>
        <w:ind w:firstLine="284"/>
      </w:pPr>
      <w:r w:rsidRPr="00E56623">
        <w:rPr>
          <w:i/>
        </w:rPr>
        <w:t xml:space="preserve">Observation </w:t>
      </w:r>
      <w:r>
        <w:rPr>
          <w:i/>
        </w:rPr>
        <w:t>2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has only a real part which is constant.</w:t>
      </w:r>
    </w:p>
    <w:p w14:paraId="6A5ACD31" w14:textId="77777777" w:rsidR="00A12570" w:rsidRDefault="00A12570" w:rsidP="00A12570">
      <w:r>
        <w:t>Thus, Equation (1) can be simplified as</w:t>
      </w:r>
    </w:p>
    <w:p w14:paraId="387EB38F" w14:textId="77777777" w:rsidR="00A12570" w:rsidRDefault="00A12570" w:rsidP="00A12570"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E(θ,ϕ)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>
        <w:t xml:space="preserve"> </w:t>
      </w:r>
    </w:p>
    <w:p w14:paraId="6FBB37DC" w14:textId="77777777" w:rsidR="00A12570" w:rsidRDefault="00A12570" w:rsidP="00A12570">
      <w:r>
        <w:t xml:space="preserve">Figure 1 shows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directions, which is made at </w:t>
      </w:r>
      <m:oMath>
        <m:r>
          <w:rPr>
            <w:rFonts w:ascii="Cambria Math" w:hAnsi="Cambria Math"/>
          </w:rPr>
          <m:t>ϕ</m:t>
        </m:r>
      </m:oMath>
      <w:r>
        <w:t xml:space="preserve"> = 0º and </w:t>
      </w:r>
      <m:oMath>
        <m:r>
          <w:rPr>
            <w:rFonts w:ascii="Cambria Math" w:hAnsi="Cambria Math"/>
          </w:rPr>
          <m:t>θ</m:t>
        </m:r>
      </m:oMath>
      <w:r>
        <w:t xml:space="preserve"> = 90º, respectively.</w:t>
      </w:r>
    </w:p>
    <w:p w14:paraId="16F6AE89" w14:textId="77777777" w:rsidR="00A12570" w:rsidRDefault="00A12570" w:rsidP="00A12570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46E5D5" wp14:editId="66EBD1F3">
                <wp:simplePos x="0" y="0"/>
                <wp:positionH relativeFrom="column">
                  <wp:posOffset>1523683</wp:posOffset>
                </wp:positionH>
                <wp:positionV relativeFrom="paragraph">
                  <wp:posOffset>382269</wp:posOffset>
                </wp:positionV>
                <wp:extent cx="23812" cy="1833563"/>
                <wp:effectExtent l="38100" t="0" r="52705" b="5270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" cy="1833563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 w="sm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8F38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20pt;margin-top:30.1pt;width:1.85pt;height:144.4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" strokecolor="windowText" strokeweight=".5pt">
                <v:stroke endarrow="block" endarrowwidth="narrow" endarrowlength="short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E2529B" wp14:editId="288803C3">
                <wp:simplePos x="0" y="0"/>
                <wp:positionH relativeFrom="column">
                  <wp:posOffset>4571380</wp:posOffset>
                </wp:positionH>
                <wp:positionV relativeFrom="paragraph">
                  <wp:posOffset>386619</wp:posOffset>
                </wp:positionV>
                <wp:extent cx="0" cy="1839371"/>
                <wp:effectExtent l="38100" t="0" r="57150" b="6604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3937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 w="sm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E5D9E8" id="Straight Arrow Connector 54" o:spid="_x0000_s1026" type="#_x0000_t32" style="position:absolute;margin-left:359.95pt;margin-top:30.45pt;width:0;height:144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" strokecolor="windowText" strokeweight=".5pt">
                <v:stroke endarrow="block" endarrowwidth="narrow" endarrowlength="short" joinstyle="miter"/>
              </v:shape>
            </w:pict>
          </mc:Fallback>
        </mc:AlternateContent>
      </w:r>
      <w:r w:rsidRPr="00945807">
        <w:rPr>
          <w:noProof/>
        </w:rPr>
        <w:drawing>
          <wp:inline distT="0" distB="0" distL="0" distR="0" wp14:anchorId="050528A2" wp14:editId="31F48BB2">
            <wp:extent cx="3007477" cy="219704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360" cy="2213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726D">
        <w:t xml:space="preserve"> </w:t>
      </w:r>
      <w:r w:rsidRPr="00A9726D">
        <w:rPr>
          <w:noProof/>
        </w:rPr>
        <w:drawing>
          <wp:inline distT="0" distB="0" distL="0" distR="0" wp14:anchorId="0D9FF206" wp14:editId="4C149929">
            <wp:extent cx="2965193" cy="221413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973" cy="2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27AFD" w14:textId="77777777" w:rsidR="00A12570" w:rsidRDefault="00A12570" w:rsidP="00A12570">
      <w:r>
        <w:rPr>
          <w:noProof/>
        </w:rPr>
        <w:t xml:space="preserve">                    </w:t>
      </w:r>
      <w:r w:rsidRPr="00736CB0">
        <w:rPr>
          <w:noProof/>
        </w:rPr>
        <w:drawing>
          <wp:inline distT="0" distB="0" distL="0" distR="0" wp14:anchorId="4D449096" wp14:editId="5A6BAA66">
            <wp:extent cx="1738946" cy="1270346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680" cy="1290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CB0">
        <w:rPr>
          <w:noProof/>
        </w:rPr>
        <w:t xml:space="preserve"> </w:t>
      </w:r>
      <w:r>
        <w:rPr>
          <w:noProof/>
        </w:rPr>
        <w:t xml:space="preserve">                                         </w:t>
      </w:r>
      <w:r w:rsidRPr="00736CB0">
        <w:rPr>
          <w:noProof/>
        </w:rPr>
        <w:drawing>
          <wp:inline distT="0" distB="0" distL="0" distR="0" wp14:anchorId="6F74F813" wp14:editId="755DD5C1">
            <wp:extent cx="1749516" cy="1259194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92" cy="1266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4FEBF" w14:textId="77777777" w:rsidR="00A12570" w:rsidRDefault="00A12570" w:rsidP="00A12570">
      <w:pPr>
        <w:ind w:left="2272" w:firstLine="284"/>
      </w:pPr>
      <w:r>
        <w:t xml:space="preserve">Figure 1: Radiation patterns for </w:t>
      </w:r>
      <m:oMath>
        <m:r>
          <w:rPr>
            <w:rFonts w:ascii="Cambria Math" w:hAnsi="Cambria Math"/>
          </w:rPr>
          <m:t>ρ=1</m:t>
        </m:r>
      </m:oMath>
    </w:p>
    <w:p w14:paraId="2F2DC020" w14:textId="24275DC2" w:rsidR="00A12570" w:rsidRDefault="00A12570" w:rsidP="00A12570">
      <w:r>
        <w:t>As outlined in subsection 2.</w:t>
      </w:r>
      <w:r w:rsidR="00645EDA">
        <w:t>2.</w:t>
      </w:r>
      <w:r>
        <w:t xml:space="preserve">1, the radiation intensity </w:t>
      </w:r>
      <m:oMath>
        <m:r>
          <w:rPr>
            <w:rFonts w:ascii="Cambria Math" w:hAnsi="Cambria Math"/>
          </w:rPr>
          <m:t>U(1,θ,ϕ)</m:t>
        </m:r>
      </m:oMath>
      <w:r>
        <w:t xml:space="preserve"> for the following 5 measurement points are determined: </w:t>
      </w:r>
    </w:p>
    <w:p w14:paraId="09306432" w14:textId="77777777" w:rsidR="00A12570" w:rsidRPr="0075640E" w:rsidRDefault="00A12570" w:rsidP="00A12570">
      <w:pPr>
        <w:pStyle w:val="ListParagraph"/>
        <w:numPr>
          <w:ilvl w:val="0"/>
          <w:numId w:val="26"/>
        </w:numPr>
        <w:ind w:left="714" w:hanging="357"/>
        <w:contextualSpacing w:val="0"/>
        <w:rPr>
          <w:sz w:val="20"/>
          <w:szCs w:val="20"/>
          <w:lang w:val="en-GB"/>
        </w:rPr>
      </w:pPr>
      <w:r w:rsidRPr="0075640E">
        <w:rPr>
          <w:sz w:val="20"/>
          <w:szCs w:val="20"/>
          <w:lang w:val="en-GB"/>
        </w:rPr>
        <w:t xml:space="preserve">The direction of maximum radiation intensity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max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90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°</m:t>
                </m:r>
              </m:sup>
            </m:sSup>
            <m: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°</m:t>
                </m:r>
              </m:sup>
            </m:sSup>
          </m:e>
        </m:d>
      </m:oMath>
      <w:r w:rsidRPr="0075640E">
        <w:rPr>
          <w:sz w:val="20"/>
          <w:szCs w:val="20"/>
          <w:lang w:val="en-GB"/>
        </w:rPr>
        <w:t xml:space="preserve">= 24.08 dB/sr occurs 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max</m:t>
            </m:r>
          </m:sub>
        </m:sSub>
      </m:oMath>
      <w:r w:rsidRPr="0075640E">
        <w:rPr>
          <w:sz w:val="20"/>
          <w:szCs w:val="20"/>
          <w:lang w:val="en-GB"/>
        </w:rPr>
        <w:t xml:space="preserve"> = 90º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max</m:t>
            </m:r>
          </m:sub>
        </m:sSub>
      </m:oMath>
      <w:r w:rsidRPr="0075640E">
        <w:rPr>
          <w:sz w:val="20"/>
          <w:szCs w:val="20"/>
          <w:lang w:val="en-GB"/>
        </w:rPr>
        <w:t xml:space="preserve"> = 0º.</w:t>
      </w:r>
    </w:p>
    <w:p w14:paraId="20807A1A" w14:textId="77777777" w:rsidR="00A12570" w:rsidRPr="0075640E" w:rsidRDefault="00A12570" w:rsidP="00A12570">
      <w:pPr>
        <w:pStyle w:val="ListParagraph"/>
        <w:ind w:left="714"/>
        <w:contextualSpacing w:val="0"/>
        <w:rPr>
          <w:sz w:val="20"/>
          <w:szCs w:val="20"/>
          <w:lang w:val="en-GB"/>
        </w:rPr>
      </w:pPr>
    </w:p>
    <w:p w14:paraId="7BD90A2A" w14:textId="77777777" w:rsidR="00A12570" w:rsidRPr="0075640E" w:rsidRDefault="00A12570" w:rsidP="00A12570">
      <w:pPr>
        <w:pStyle w:val="ListParagraph"/>
        <w:numPr>
          <w:ilvl w:val="0"/>
          <w:numId w:val="26"/>
        </w:numPr>
        <w:rPr>
          <w:sz w:val="20"/>
          <w:szCs w:val="20"/>
          <w:lang w:val="en-GB"/>
        </w:rPr>
      </w:pPr>
      <w:r w:rsidRPr="0075640E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Pr="0075640E">
        <w:rPr>
          <w:sz w:val="20"/>
          <w:szCs w:val="20"/>
          <w:lang w:val="en-GB"/>
        </w:rPr>
        <w:t xml:space="preserve"> plane, the half-power radiation intensity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hp1,θ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(1,83.6°,0°)</m:t>
        </m:r>
      </m:oMath>
      <w:r w:rsidRPr="0075640E">
        <w:rPr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hp2,θ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(1,96.4°,0°)</m:t>
        </m:r>
      </m:oMath>
      <w:r w:rsidRPr="0075640E">
        <w:rPr>
          <w:sz w:val="20"/>
          <w:szCs w:val="20"/>
          <w:lang w:val="en-GB"/>
        </w:rPr>
        <w:t xml:space="preserve"> = 21.07 dB/sr occurs 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75640E">
        <w:rPr>
          <w:sz w:val="20"/>
          <w:szCs w:val="20"/>
          <w:lang w:val="en-GB"/>
        </w:rPr>
        <w:t xml:space="preserve"> = 83.6º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75640E">
        <w:rPr>
          <w:sz w:val="20"/>
          <w:szCs w:val="20"/>
          <w:lang w:val="en-GB"/>
        </w:rPr>
        <w:t xml:space="preserve"> = 96.4º. </w:t>
      </w:r>
    </w:p>
    <w:p w14:paraId="5067DB7A" w14:textId="77777777" w:rsidR="00A12570" w:rsidRPr="0075640E" w:rsidRDefault="00A12570" w:rsidP="00A12570">
      <w:pPr>
        <w:pStyle w:val="ListParagraph"/>
        <w:rPr>
          <w:sz w:val="20"/>
          <w:szCs w:val="20"/>
          <w:lang w:val="en-GB"/>
        </w:rPr>
      </w:pPr>
    </w:p>
    <w:p w14:paraId="3B5BB8A7" w14:textId="77777777" w:rsidR="00A12570" w:rsidRPr="0075640E" w:rsidRDefault="00A12570" w:rsidP="00A12570">
      <w:pPr>
        <w:pStyle w:val="ListParagraph"/>
        <w:numPr>
          <w:ilvl w:val="0"/>
          <w:numId w:val="26"/>
        </w:numPr>
        <w:rPr>
          <w:sz w:val="20"/>
          <w:szCs w:val="20"/>
          <w:lang w:val="en-GB"/>
        </w:rPr>
      </w:pPr>
      <w:r w:rsidRPr="0075640E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Pr="0075640E">
        <w:rPr>
          <w:sz w:val="20"/>
          <w:szCs w:val="20"/>
          <w:lang w:val="en-GB"/>
        </w:rPr>
        <w:t xml:space="preserve"> plane, the half-power radiation intensity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hp1,ϕ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 xml:space="preserve">(1,90°,-6.4°) </m:t>
        </m:r>
      </m:oMath>
      <w:r w:rsidRPr="0075640E">
        <w:rPr>
          <w:sz w:val="20"/>
          <w:szCs w:val="20"/>
          <w:lang w:val="en-GB"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hp2,ϕ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(1,90°,6.4°)</m:t>
        </m:r>
      </m:oMath>
      <w:r w:rsidRPr="0075640E">
        <w:rPr>
          <w:sz w:val="20"/>
          <w:szCs w:val="20"/>
          <w:lang w:val="en-GB"/>
        </w:rPr>
        <w:t xml:space="preserve"> = 21.07 dB/sr occurs 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75640E">
        <w:rPr>
          <w:sz w:val="20"/>
          <w:szCs w:val="20"/>
          <w:lang w:val="en-GB"/>
        </w:rPr>
        <w:t xml:space="preserve"> = -6.4º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75640E">
        <w:rPr>
          <w:sz w:val="20"/>
          <w:szCs w:val="20"/>
          <w:lang w:val="en-GB"/>
        </w:rPr>
        <w:t xml:space="preserve"> = 6.4º.</w:t>
      </w:r>
    </w:p>
    <w:p w14:paraId="48C7B6A2" w14:textId="77777777" w:rsidR="00A12570" w:rsidRDefault="00A12570" w:rsidP="00A12570"/>
    <w:p w14:paraId="30B64822" w14:textId="77777777" w:rsidR="00A12570" w:rsidRDefault="00A12570" w:rsidP="00A12570">
      <w:r>
        <w:lastRenderedPageBreak/>
        <w:t xml:space="preserve">The directions obtained in 1, 2 and 3 above are summarized in Table 1, which correspond to the wanted signal since </w:t>
      </w:r>
      <m:oMath>
        <m:r>
          <w:rPr>
            <w:rFonts w:ascii="Cambria Math" w:hAnsi="Cambria Math"/>
          </w:rPr>
          <m:t>ρ=1</m:t>
        </m:r>
      </m:oMath>
      <w:r>
        <w:t>.</w:t>
      </w:r>
    </w:p>
    <w:p w14:paraId="5BFA0DAD" w14:textId="77777777" w:rsidR="00A12570" w:rsidRDefault="00A12570" w:rsidP="00A12570">
      <w:pPr>
        <w:ind w:left="1420" w:firstLine="284"/>
      </w:pPr>
      <w:r>
        <w:t>Table 1: Summary of radiation intensity at different angles for wanted signal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4536"/>
      </w:tblGrid>
      <w:tr w:rsidR="00A12570" w14:paraId="4220B4B2" w14:textId="77777777" w:rsidTr="0012330E">
        <w:trPr>
          <w:jc w:val="center"/>
        </w:trPr>
        <w:tc>
          <w:tcPr>
            <w:tcW w:w="3114" w:type="dxa"/>
          </w:tcPr>
          <w:p w14:paraId="22EB9112" w14:textId="77777777" w:rsidR="00A12570" w:rsidRDefault="00A12570" w:rsidP="0012330E">
            <w:r>
              <w:t>Direction</w:t>
            </w:r>
          </w:p>
        </w:tc>
        <w:tc>
          <w:tcPr>
            <w:tcW w:w="4536" w:type="dxa"/>
          </w:tcPr>
          <w:p w14:paraId="4229369B" w14:textId="77777777" w:rsidR="00A12570" w:rsidRDefault="00A12570" w:rsidP="0012330E">
            <w:r>
              <w:t>Remark</w:t>
            </w:r>
          </w:p>
        </w:tc>
      </w:tr>
      <w:tr w:rsidR="00A12570" w14:paraId="39730D50" w14:textId="77777777" w:rsidTr="0012330E">
        <w:trPr>
          <w:jc w:val="center"/>
        </w:trPr>
        <w:tc>
          <w:tcPr>
            <w:tcW w:w="3114" w:type="dxa"/>
          </w:tcPr>
          <w:p w14:paraId="7BC0E913" w14:textId="77777777" w:rsidR="00A12570" w:rsidRDefault="008873F3" w:rsidP="0012330E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A12570" w:rsidRPr="00F463BC">
              <w:t xml:space="preserve"> = 90º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A12570" w:rsidRPr="00F463BC">
              <w:t xml:space="preserve"> = 0º</w:t>
            </w:r>
          </w:p>
        </w:tc>
        <w:tc>
          <w:tcPr>
            <w:tcW w:w="4536" w:type="dxa"/>
          </w:tcPr>
          <w:p w14:paraId="32BA8AFE" w14:textId="77777777" w:rsidR="00A12570" w:rsidRDefault="00A12570" w:rsidP="0012330E">
            <w:r>
              <w:t xml:space="preserve">Direction of maximum radiation intensity </w:t>
            </w:r>
          </w:p>
        </w:tc>
      </w:tr>
      <w:tr w:rsidR="00A12570" w14:paraId="638F2369" w14:textId="77777777" w:rsidTr="0012330E">
        <w:trPr>
          <w:jc w:val="center"/>
        </w:trPr>
        <w:tc>
          <w:tcPr>
            <w:tcW w:w="3114" w:type="dxa"/>
          </w:tcPr>
          <w:p w14:paraId="0DD28424" w14:textId="77777777" w:rsidR="00A12570" w:rsidRDefault="008873F3" w:rsidP="0012330E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A12570" w:rsidRPr="0075640E">
              <w:t xml:space="preserve"> = 83.6º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A12570" w:rsidRPr="0075640E">
              <w:t xml:space="preserve"> = 96.4º</w:t>
            </w:r>
          </w:p>
        </w:tc>
        <w:tc>
          <w:tcPr>
            <w:tcW w:w="4536" w:type="dxa"/>
          </w:tcPr>
          <w:p w14:paraId="602416E4" w14:textId="77777777" w:rsidR="00A12570" w:rsidRDefault="00A12570" w:rsidP="0012330E">
            <w:r>
              <w:t xml:space="preserve">Half-power angles in </w:t>
            </w:r>
            <w:r w:rsidRPr="0075640E">
              <w:t xml:space="preserve">the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 w:rsidRPr="0075640E">
              <w:t xml:space="preserve"> plane</w:t>
            </w:r>
          </w:p>
        </w:tc>
      </w:tr>
      <w:tr w:rsidR="00A12570" w14:paraId="5A43C98C" w14:textId="77777777" w:rsidTr="0012330E">
        <w:trPr>
          <w:jc w:val="center"/>
        </w:trPr>
        <w:tc>
          <w:tcPr>
            <w:tcW w:w="3114" w:type="dxa"/>
          </w:tcPr>
          <w:p w14:paraId="054E5348" w14:textId="77777777" w:rsidR="00A12570" w:rsidRDefault="008873F3" w:rsidP="0012330E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A12570" w:rsidRPr="0075640E">
              <w:t xml:space="preserve"> = -6.4º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A12570" w:rsidRPr="0075640E">
              <w:t xml:space="preserve"> = 6.4º</w:t>
            </w:r>
          </w:p>
        </w:tc>
        <w:tc>
          <w:tcPr>
            <w:tcW w:w="4536" w:type="dxa"/>
          </w:tcPr>
          <w:p w14:paraId="28DDA65B" w14:textId="77777777" w:rsidR="00A12570" w:rsidRDefault="00A12570" w:rsidP="0012330E">
            <w:r>
              <w:t xml:space="preserve">Half-power angles in </w:t>
            </w:r>
            <w:r w:rsidRPr="0075640E">
              <w:t xml:space="preserve">the </w:t>
            </w:r>
            <m:oMath>
              <m:r>
                <w:rPr>
                  <w:rFonts w:ascii="Cambria Math" w:hAnsi="Cambria Math"/>
                </w:rPr>
                <m:t>ϕ</m:t>
              </m:r>
            </m:oMath>
            <w:r w:rsidRPr="0075640E">
              <w:t xml:space="preserve"> plane</w:t>
            </w:r>
          </w:p>
        </w:tc>
      </w:tr>
    </w:tbl>
    <w:p w14:paraId="7597ED8D" w14:textId="77777777" w:rsidR="00A12570" w:rsidRDefault="00A12570" w:rsidP="00A12570"/>
    <w:p w14:paraId="6081376D" w14:textId="77777777" w:rsidR="00A12570" w:rsidRDefault="00A12570" w:rsidP="00A12570">
      <w:r>
        <w:t xml:space="preserve">The directivity for </w:t>
      </w:r>
      <m:oMath>
        <m:r>
          <w:rPr>
            <w:rFonts w:ascii="Cambria Math" w:hAnsi="Cambria Math"/>
          </w:rPr>
          <m:t>ρ</m:t>
        </m:r>
      </m:oMath>
      <w:r>
        <w:t xml:space="preserve"> = 1 is </w:t>
      </w:r>
      <w:proofErr w:type="gramStart"/>
      <w:r>
        <w:t>D(</w:t>
      </w:r>
      <w:proofErr w:type="gramEnd"/>
      <m:oMath>
        <m:r>
          <w:rPr>
            <w:rFonts w:ascii="Cambria Math" w:hAnsi="Cambria Math"/>
          </w:rPr>
          <m:t>ρ=1</m:t>
        </m:r>
      </m:oMath>
      <w:r>
        <w:t xml:space="preserve">) = 22.98 dB. </w:t>
      </w:r>
    </w:p>
    <w:p w14:paraId="58383E84" w14:textId="77777777" w:rsidR="00A12570" w:rsidRDefault="00A12570" w:rsidP="00A12570">
      <w:r>
        <w:t xml:space="preserve">For </w:t>
      </w:r>
      <m:oMath>
        <m:r>
          <w:rPr>
            <w:rFonts w:ascii="Cambria Math" w:hAnsi="Cambria Math"/>
          </w:rPr>
          <m:t>ρ=1</m:t>
        </m:r>
      </m:oMath>
      <w:r>
        <w:t xml:space="preserve">, the unwanted signals generated in different transceiver paths are identical. As a result, the radiation pattern of the unwanted signal is identical to that of the wanted signal. As such, all the criteria (a)-(d) in subsection 2.1 are obviously met. </w:t>
      </w:r>
    </w:p>
    <w:p w14:paraId="00C339B4" w14:textId="77777777" w:rsidR="00A12570" w:rsidRDefault="00A12570" w:rsidP="00A12570">
      <w:pPr>
        <w:ind w:left="284"/>
      </w:pPr>
      <w:r w:rsidRPr="00E8792F">
        <w:rPr>
          <w:i/>
        </w:rPr>
        <w:t xml:space="preserve">Observation </w:t>
      </w:r>
      <w:r>
        <w:rPr>
          <w:i/>
        </w:rPr>
        <w:t>3</w:t>
      </w:r>
      <w:r>
        <w:t xml:space="preserve">: When </w:t>
      </w:r>
      <m:oMath>
        <m:r>
          <w:rPr>
            <w:rFonts w:ascii="Cambria Math" w:hAnsi="Cambria Math"/>
          </w:rPr>
          <m:t>ρ=1</m:t>
        </m:r>
      </m:oMath>
      <w:r>
        <w:t xml:space="preserve">, the radiation pattern of the unwanted signal is identical to the wanted signal. As a result, the beam-based directions procedure can be applied without causing TRP estimation errors. </w:t>
      </w:r>
      <w:r w:rsidRPr="00511B2B">
        <w:rPr>
          <w:u w:val="single"/>
        </w:rPr>
        <w:t xml:space="preserve">  </w:t>
      </w:r>
      <w:r>
        <w:t xml:space="preserve">   </w:t>
      </w:r>
    </w:p>
    <w:p w14:paraId="5C896982" w14:textId="77777777" w:rsidR="00A12570" w:rsidRPr="0053249A" w:rsidRDefault="00A12570" w:rsidP="00A12570"/>
    <w:p w14:paraId="1EA18622" w14:textId="77777777" w:rsidR="00A12570" w:rsidRPr="00322F20" w:rsidRDefault="00A12570" w:rsidP="00A12570">
      <w:pPr>
        <w:rPr>
          <w:u w:val="single"/>
        </w:rPr>
      </w:pPr>
      <w:r w:rsidRPr="00322F20">
        <w:rPr>
          <w:u w:val="single"/>
        </w:rPr>
        <w:t xml:space="preserve">Case 2: </w:t>
      </w:r>
      <m:oMath>
        <m:r>
          <w:rPr>
            <w:rFonts w:ascii="Cambria Math" w:hAnsi="Cambria Math"/>
            <w:u w:val="single"/>
          </w:rPr>
          <m:t>ρ=0</m:t>
        </m:r>
      </m:oMath>
      <w:r w:rsidRPr="00322F20">
        <w:rPr>
          <w:u w:val="single"/>
        </w:rPr>
        <w:t xml:space="preserve">   </w:t>
      </w:r>
    </w:p>
    <w:p w14:paraId="35A3867E" w14:textId="77777777" w:rsidR="00A12570" w:rsidRDefault="00A12570" w:rsidP="00A12570">
      <w:r>
        <w:t xml:space="preserve">Substituting </w:t>
      </w:r>
      <m:oMath>
        <m:r>
          <w:rPr>
            <w:rFonts w:ascii="Cambria Math" w:hAnsi="Cambria Math"/>
          </w:rPr>
          <m:t>ρ=0</m:t>
        </m:r>
      </m:oMath>
      <w:r>
        <w:t xml:space="preserve"> into Equation (3), we get</w:t>
      </w:r>
    </w:p>
    <w:p w14:paraId="5D6B55D4" w14:textId="77777777" w:rsidR="00A12570" w:rsidRDefault="008873F3" w:rsidP="00A12570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den>
            </m:f>
          </m:e>
        </m:box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jy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 w:rsidR="00A12570">
        <w:t xml:space="preserve"> </w:t>
      </w:r>
    </w:p>
    <w:p w14:paraId="79C89FD9" w14:textId="77777777" w:rsidR="00A12570" w:rsidRDefault="00A12570" w:rsidP="00A12570">
      <w:pPr>
        <w:ind w:firstLine="284"/>
      </w:pPr>
      <w:r w:rsidRPr="00E56623">
        <w:rPr>
          <w:i/>
        </w:rPr>
        <w:t xml:space="preserve">Observation </w:t>
      </w:r>
      <w:r>
        <w:rPr>
          <w:i/>
        </w:rPr>
        <w:t>4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number.</w:t>
      </w:r>
    </w:p>
    <w:p w14:paraId="20A92F03" w14:textId="77777777" w:rsidR="00A12570" w:rsidRDefault="00A12570" w:rsidP="00A12570">
      <w:r>
        <w:t xml:space="preserve">Based on the above observation, the radiation pattern (see Figure 2) is uncorrelated with that of the wanted signal (Figure 1).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 is made at </w:t>
      </w:r>
      <m:oMath>
        <m:r>
          <w:rPr>
            <w:rFonts w:ascii="Cambria Math" w:hAnsi="Cambria Math"/>
          </w:rPr>
          <m:t>ϕ</m:t>
        </m:r>
      </m:oMath>
      <w:r>
        <w:t xml:space="preserve"> = 0º and </w:t>
      </w:r>
      <m:oMath>
        <m:r>
          <w:rPr>
            <w:rFonts w:ascii="Cambria Math" w:hAnsi="Cambria Math"/>
          </w:rPr>
          <m:t>θ</m:t>
        </m:r>
      </m:oMath>
      <w:r>
        <w:t xml:space="preserve"> = 90º, respectively. </w:t>
      </w:r>
    </w:p>
    <w:p w14:paraId="157D3E37" w14:textId="77777777" w:rsidR="00A12570" w:rsidRDefault="00A12570" w:rsidP="00A12570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DE39D6" wp14:editId="075D8FCD">
                <wp:simplePos x="0" y="0"/>
                <wp:positionH relativeFrom="column">
                  <wp:posOffset>4581349</wp:posOffset>
                </wp:positionH>
                <wp:positionV relativeFrom="paragraph">
                  <wp:posOffset>419509</wp:posOffset>
                </wp:positionV>
                <wp:extent cx="0" cy="1747318"/>
                <wp:effectExtent l="38100" t="0" r="57150" b="6286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731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 w="sm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B7DFDC" id="Straight Arrow Connector 25" o:spid="_x0000_s1026" type="#_x0000_t32" style="position:absolute;margin-left:360.75pt;margin-top:33.05pt;width:0;height:137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" strokecolor="windowText" strokeweight=".5pt">
                <v:stroke endarrow="block" endarrowwidth="narrow" endarrowlength="short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6262C5" wp14:editId="7873FB5A">
                <wp:simplePos x="0" y="0"/>
                <wp:positionH relativeFrom="column">
                  <wp:posOffset>1546448</wp:posOffset>
                </wp:positionH>
                <wp:positionV relativeFrom="paragraph">
                  <wp:posOffset>406923</wp:posOffset>
                </wp:positionV>
                <wp:extent cx="15073" cy="1703196"/>
                <wp:effectExtent l="38100" t="0" r="61595" b="4953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73" cy="1703196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 w="sm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613D34" id="Straight Arrow Connector 24" o:spid="_x0000_s1026" type="#_x0000_t32" style="position:absolute;margin-left:121.75pt;margin-top:32.05pt;width:1.2pt;height:134.1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" strokecolor="windowText" strokeweight=".5pt">
                <v:stroke endarrow="block" endarrowwidth="narrow" endarrowlength="short" joinstyle="miter"/>
              </v:shape>
            </w:pict>
          </mc:Fallback>
        </mc:AlternateContent>
      </w:r>
      <w:r w:rsidRPr="00F60DB9">
        <w:t xml:space="preserve"> </w:t>
      </w:r>
      <w:r w:rsidRPr="001619F9">
        <w:rPr>
          <w:noProof/>
        </w:rPr>
        <w:drawing>
          <wp:inline distT="0" distB="0" distL="0" distR="0" wp14:anchorId="147E9918" wp14:editId="57C3E8B0">
            <wp:extent cx="2979337" cy="1937913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320" cy="195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CB7">
        <w:rPr>
          <w:noProof/>
        </w:rPr>
        <w:drawing>
          <wp:inline distT="0" distB="0" distL="0" distR="0" wp14:anchorId="11C27FE8" wp14:editId="6DB1A432">
            <wp:extent cx="3029578" cy="19718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914" cy="198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87955" w14:textId="77777777" w:rsidR="00A12570" w:rsidRDefault="00A12570" w:rsidP="00A12570">
      <w:r>
        <w:rPr>
          <w:noProof/>
        </w:rPr>
        <w:t xml:space="preserve">                    </w:t>
      </w:r>
      <w:r w:rsidRPr="00287B71">
        <w:rPr>
          <w:noProof/>
        </w:rPr>
        <w:drawing>
          <wp:inline distT="0" distB="0" distL="0" distR="0" wp14:anchorId="52F505DA" wp14:editId="1CEE676C">
            <wp:extent cx="1939332" cy="1293224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474" cy="1301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</w:t>
      </w:r>
      <w:r w:rsidRPr="00287B71">
        <w:rPr>
          <w:noProof/>
        </w:rPr>
        <w:drawing>
          <wp:inline distT="0" distB="0" distL="0" distR="0" wp14:anchorId="01024AF1" wp14:editId="5001B593">
            <wp:extent cx="2048832" cy="1235619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75" cy="124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371F2" w14:textId="77777777" w:rsidR="00A12570" w:rsidRDefault="00A12570" w:rsidP="00A12570">
      <w:pPr>
        <w:ind w:left="2840" w:firstLine="284"/>
      </w:pPr>
      <w:r>
        <w:t xml:space="preserve">Figure 2: Radiation patterns for </w:t>
      </w:r>
      <m:oMath>
        <m:r>
          <w:rPr>
            <w:rFonts w:ascii="Cambria Math" w:hAnsi="Cambria Math"/>
          </w:rPr>
          <m:t>ρ=0</m:t>
        </m:r>
      </m:oMath>
    </w:p>
    <w:p w14:paraId="21971002" w14:textId="77777777" w:rsidR="00A12570" w:rsidRDefault="00A12570" w:rsidP="00A12570">
      <w:r>
        <w:t xml:space="preserve">The radiation intensity </w:t>
      </w:r>
      <m:oMath>
        <m:r>
          <w:rPr>
            <w:rFonts w:ascii="Cambria Math" w:hAnsi="Cambria Math"/>
          </w:rPr>
          <m:t>U(0,θ,ϕ)</m:t>
        </m:r>
      </m:oMath>
      <w:r>
        <w:t xml:space="preserve"> is determined for the 5 measurement points using the direction in Table 1 according to subsection 2.1:</w:t>
      </w:r>
    </w:p>
    <w:p w14:paraId="3B4DD975" w14:textId="77777777" w:rsidR="00A12570" w:rsidRPr="00233572" w:rsidRDefault="00A12570" w:rsidP="00A12570">
      <w:pPr>
        <w:pStyle w:val="ListParagraph"/>
        <w:numPr>
          <w:ilvl w:val="0"/>
          <w:numId w:val="24"/>
        </w:numPr>
        <w:spacing w:after="120"/>
        <w:ind w:left="771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T</w:t>
      </w:r>
      <w:r w:rsidRPr="00233572">
        <w:rPr>
          <w:sz w:val="20"/>
          <w:szCs w:val="20"/>
          <w:lang w:val="en-GB"/>
        </w:rPr>
        <w:t>he radiation intensity</w:t>
      </w:r>
      <w:r>
        <w:rPr>
          <w:sz w:val="20"/>
          <w:szCs w:val="20"/>
          <w:lang w:val="en-GB"/>
        </w:rPr>
        <w:t xml:space="preserve"> 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Pr="005D1045">
        <w:rPr>
          <w:sz w:val="20"/>
          <w:szCs w:val="20"/>
        </w:rPr>
        <w:t xml:space="preserve"> = 90º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Pr="005D1045">
        <w:rPr>
          <w:sz w:val="20"/>
          <w:szCs w:val="20"/>
        </w:rPr>
        <w:t xml:space="preserve"> = 0º</w:t>
      </w:r>
      <w:r>
        <w:rPr>
          <w:sz w:val="20"/>
          <w:szCs w:val="20"/>
          <w:lang w:val="en-GB"/>
        </w:rPr>
        <w:t xml:space="preserve">) </w:t>
      </w:r>
      <w:r w:rsidRPr="00233572">
        <w:rPr>
          <w:sz w:val="20"/>
          <w:szCs w:val="20"/>
          <w:lang w:val="en-GB"/>
        </w:rPr>
        <w:t>is</w:t>
      </w:r>
    </w:p>
    <w:p w14:paraId="349C2C97" w14:textId="77777777" w:rsidR="00A12570" w:rsidRDefault="00A12570" w:rsidP="00A12570">
      <w:pPr>
        <w:ind w:left="487" w:firstLine="284"/>
      </w:pPr>
      <m:oMath>
        <m:r>
          <w:rPr>
            <w:rFonts w:ascii="Cambria Math" w:hAnsi="Cambria Math"/>
          </w:rPr>
          <m:t>U(0,90°,0°)</m:t>
        </m:r>
      </m:oMath>
      <w:r>
        <w:t xml:space="preserve"> = 10.10 dB/sr.</w:t>
      </w:r>
    </w:p>
    <w:p w14:paraId="66677F29" w14:textId="77777777" w:rsidR="00A12570" w:rsidRDefault="00A12570" w:rsidP="00A12570">
      <w:pPr>
        <w:pStyle w:val="ListParagraph"/>
        <w:numPr>
          <w:ilvl w:val="0"/>
          <w:numId w:val="24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Pr="00AA388A">
        <w:rPr>
          <w:sz w:val="20"/>
          <w:szCs w:val="20"/>
          <w:lang w:val="en-GB"/>
        </w:rPr>
        <w:t xml:space="preserve"> radiation intensity </w:t>
      </w:r>
      <w:r>
        <w:rPr>
          <w:sz w:val="20"/>
          <w:szCs w:val="20"/>
          <w:lang w:val="en-GB"/>
        </w:rPr>
        <w:t>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CE2A77">
        <w:rPr>
          <w:sz w:val="20"/>
          <w:szCs w:val="20"/>
        </w:rPr>
        <w:t xml:space="preserve"> = 83.6º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CE2A77">
        <w:rPr>
          <w:sz w:val="20"/>
          <w:szCs w:val="20"/>
        </w:rPr>
        <w:t xml:space="preserve"> = 96.4º</w:t>
      </w:r>
      <w:r>
        <w:t>)</w:t>
      </w:r>
      <w:r>
        <w:rPr>
          <w:sz w:val="20"/>
          <w:szCs w:val="20"/>
          <w:lang w:val="en-GB"/>
        </w:rPr>
        <w:t xml:space="preserve"> 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Pr="00AA388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plane </w:t>
      </w:r>
      <w:r w:rsidRPr="00AA388A">
        <w:rPr>
          <w:sz w:val="20"/>
          <w:szCs w:val="20"/>
          <w:lang w:val="en-GB"/>
        </w:rPr>
        <w:t xml:space="preserve">is </w:t>
      </w:r>
    </w:p>
    <w:p w14:paraId="2B862DB9" w14:textId="77777777" w:rsidR="00A12570" w:rsidRPr="00AA388A" w:rsidRDefault="00A12570" w:rsidP="00A12570">
      <w:pPr>
        <w:pStyle w:val="ListParagraph"/>
        <w:ind w:left="773"/>
        <w:rPr>
          <w:sz w:val="20"/>
          <w:szCs w:val="20"/>
          <w:lang w:val="en-GB"/>
        </w:rPr>
      </w:pPr>
    </w:p>
    <w:p w14:paraId="5594E647" w14:textId="77777777" w:rsidR="00A12570" w:rsidRDefault="008873F3" w:rsidP="00A12570">
      <w:pPr>
        <w:ind w:left="489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r>
          <w:rPr>
            <w:rFonts w:ascii="Cambria Math" w:hAnsi="Cambria Math"/>
          </w:rPr>
          <m:t>(0,83.6°,0°)</m:t>
        </m:r>
      </m:oMath>
      <w:r w:rsidR="00A12570">
        <w:t xml:space="preserve"> = 9.57 dB/sr,</w:t>
      </w:r>
      <w:r w:rsidR="00A12570">
        <w:tab/>
        <w:t xml:space="preserve"> </w:t>
      </w:r>
      <w:r w:rsidR="00A12570">
        <w:tab/>
      </w:r>
      <w:r w:rsidR="00A1257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r>
          <w:rPr>
            <w:rFonts w:ascii="Cambria Math" w:hAnsi="Cambria Math"/>
          </w:rPr>
          <m:t>(0,96.4°,0°)</m:t>
        </m:r>
      </m:oMath>
      <w:r w:rsidR="00A12570">
        <w:t xml:space="preserve"> = 4.87 dB/sr</w:t>
      </w:r>
    </w:p>
    <w:p w14:paraId="4C5303FD" w14:textId="77777777" w:rsidR="00A12570" w:rsidRDefault="00A12570" w:rsidP="00A12570">
      <w:pPr>
        <w:pStyle w:val="ListParagraph"/>
        <w:numPr>
          <w:ilvl w:val="0"/>
          <w:numId w:val="24"/>
        </w:numPr>
        <w:rPr>
          <w:sz w:val="20"/>
          <w:szCs w:val="20"/>
          <w:lang w:val="en-GB"/>
        </w:rPr>
      </w:pPr>
      <w:r w:rsidRPr="00096E67">
        <w:rPr>
          <w:sz w:val="20"/>
          <w:szCs w:val="20"/>
          <w:lang w:val="en-GB"/>
        </w:rPr>
        <w:t xml:space="preserve">The radiation intensity </w:t>
      </w:r>
      <w:r>
        <w:rPr>
          <w:sz w:val="20"/>
          <w:szCs w:val="20"/>
          <w:lang w:val="en-GB"/>
        </w:rPr>
        <w:t>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EE1771">
        <w:rPr>
          <w:sz w:val="20"/>
          <w:szCs w:val="20"/>
        </w:rPr>
        <w:t xml:space="preserve"> = -6.4º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EE1771">
        <w:rPr>
          <w:sz w:val="20"/>
          <w:szCs w:val="20"/>
        </w:rPr>
        <w:t xml:space="preserve"> = 6.4º</w:t>
      </w:r>
      <w:r>
        <w:rPr>
          <w:sz w:val="20"/>
          <w:szCs w:val="20"/>
        </w:rPr>
        <w:t>)</w:t>
      </w:r>
      <w:r>
        <w:rPr>
          <w:sz w:val="20"/>
          <w:szCs w:val="20"/>
          <w:lang w:val="en-GB"/>
        </w:rPr>
        <w:t xml:space="preserve"> in the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>
        <w:rPr>
          <w:sz w:val="20"/>
          <w:szCs w:val="20"/>
          <w:lang w:val="en-GB"/>
        </w:rPr>
        <w:t xml:space="preserve"> plane is </w:t>
      </w:r>
    </w:p>
    <w:p w14:paraId="27CCE4B7" w14:textId="77777777" w:rsidR="00A12570" w:rsidRPr="00096E67" w:rsidRDefault="00A12570" w:rsidP="00A12570">
      <w:pPr>
        <w:pStyle w:val="ListParagraph"/>
        <w:ind w:left="773"/>
        <w:rPr>
          <w:sz w:val="20"/>
          <w:szCs w:val="20"/>
          <w:lang w:val="en-GB"/>
        </w:rPr>
      </w:pPr>
    </w:p>
    <w:p w14:paraId="7A6F1838" w14:textId="77777777" w:rsidR="00A12570" w:rsidRDefault="00A12570" w:rsidP="00A12570">
      <w:r>
        <w:tab/>
      </w:r>
      <w:r>
        <w:tab/>
        <w:t xml:space="preserve">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r>
          <w:rPr>
            <w:rFonts w:ascii="Cambria Math" w:hAnsi="Cambria Math"/>
          </w:rPr>
          <m:t>(0,90°,-6.4°)</m:t>
        </m:r>
      </m:oMath>
      <w:r>
        <w:t xml:space="preserve"> = 7.9 dB/sr,</w:t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r>
          <w:rPr>
            <w:rFonts w:ascii="Cambria Math" w:hAnsi="Cambria Math"/>
          </w:rPr>
          <m:t>(0,90°,6.4°)</m:t>
        </m:r>
      </m:oMath>
      <w:r>
        <w:t xml:space="preserve"> = 9.49 dB/sr</w:t>
      </w:r>
    </w:p>
    <w:p w14:paraId="13011116" w14:textId="77777777" w:rsidR="00A12570" w:rsidRDefault="00A12570" w:rsidP="00A12570">
      <w:r>
        <w:t xml:space="preserve">The directivity is </w:t>
      </w:r>
      <w:proofErr w:type="gramStart"/>
      <w:r>
        <w:t>D(</w:t>
      </w:r>
      <w:proofErr w:type="gramEnd"/>
      <m:oMath>
        <m:r>
          <w:rPr>
            <w:rFonts w:ascii="Cambria Math" w:hAnsi="Cambria Math"/>
          </w:rPr>
          <m:t>ρ=0</m:t>
        </m:r>
      </m:oMath>
      <w:r>
        <w:t>) = 11.22 dB.</w:t>
      </w:r>
    </w:p>
    <w:p w14:paraId="2AF92C78" w14:textId="77777777" w:rsidR="00A12570" w:rsidRDefault="00A12570" w:rsidP="00A12570">
      <w:r>
        <w:t xml:space="preserve">To determine if criteria (a)-(c) are met, it is </w:t>
      </w:r>
      <w:proofErr w:type="gramStart"/>
      <w:r>
        <w:t>sufficient</w:t>
      </w:r>
      <w:proofErr w:type="gramEnd"/>
      <w:r>
        <w:t xml:space="preserve"> to compute the following from the above radiation intensity:</w:t>
      </w:r>
    </w:p>
    <w:p w14:paraId="342BC944" w14:textId="77777777" w:rsidR="00A12570" w:rsidRPr="00D216A2" w:rsidRDefault="00A12570" w:rsidP="00A12570">
      <w:pPr>
        <w:pStyle w:val="ListParagraph"/>
        <w:numPr>
          <w:ilvl w:val="0"/>
          <w:numId w:val="29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D216A2">
        <w:rPr>
          <w:sz w:val="20"/>
          <w:szCs w:val="20"/>
          <w:lang w:val="en-GB"/>
        </w:rPr>
        <w:t xml:space="preserve">he difference between </w:t>
      </w:r>
      <w:r>
        <w:rPr>
          <w:sz w:val="20"/>
          <w:szCs w:val="20"/>
          <w:lang w:val="en-GB"/>
        </w:rPr>
        <w:t xml:space="preserve">the radiation intensity using 1, 2, and 3 above as follows:  </w:t>
      </w:r>
    </w:p>
    <w:p w14:paraId="0ED50F19" w14:textId="77777777" w:rsidR="00A12570" w:rsidRDefault="00A12570" w:rsidP="00A12570">
      <w:pPr>
        <w:ind w:firstLine="284"/>
      </w:pPr>
      <w:r>
        <w:t xml:space="preserve">  In the </w:t>
      </w:r>
      <m:oMath>
        <m:r>
          <w:rPr>
            <w:rFonts w:ascii="Cambria Math" w:hAnsi="Cambria Math"/>
          </w:rPr>
          <m:t>θ</m:t>
        </m:r>
      </m:oMath>
      <w:r>
        <w:t xml:space="preserve"> plane:</w:t>
      </w:r>
    </w:p>
    <w:p w14:paraId="1EB0D9F2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83.6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=10.10-9.57=0.53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&lt;3.0 </m:t>
        </m:r>
        <m:r>
          <m:rPr>
            <m:sty m:val="p"/>
          </m:rPr>
          <w:rPr>
            <w:rFonts w:ascii="Cambria Math" w:hAnsi="Cambria Math"/>
          </w:rPr>
          <m:t>dB (for ρ=1)</m:t>
        </m:r>
      </m:oMath>
      <w:r>
        <w:t xml:space="preserve"> </w:t>
      </w:r>
    </w:p>
    <w:p w14:paraId="01A5E4AC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=10.10-4.87=5.23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&gt;3.0 </m:t>
        </m:r>
        <m:r>
          <m:rPr>
            <m:sty m:val="p"/>
          </m:rPr>
          <w:rPr>
            <w:rFonts w:ascii="Cambria Math" w:hAnsi="Cambria Math"/>
          </w:rPr>
          <m:t>dB (for ρ=1)</m:t>
        </m:r>
      </m:oMath>
      <w:r>
        <w:t xml:space="preserve"> </w:t>
      </w:r>
    </w:p>
    <w:p w14:paraId="54424019" w14:textId="77777777" w:rsidR="00A12570" w:rsidRDefault="00A12570" w:rsidP="00A12570">
      <w:pPr>
        <w:ind w:firstLine="284"/>
      </w:pPr>
      <w:r>
        <w:t xml:space="preserve">  In the </w:t>
      </w:r>
      <m:oMath>
        <m:r>
          <w:rPr>
            <w:rFonts w:ascii="Cambria Math" w:hAnsi="Cambria Math"/>
          </w:rPr>
          <m:t>ϕ</m:t>
        </m:r>
      </m:oMath>
      <w:r>
        <w:t xml:space="preserve"> plane:</w:t>
      </w:r>
    </w:p>
    <w:p w14:paraId="0CA1DFF8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-6.4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=10.10-7.9=2.2 </m:t>
        </m:r>
        <m:r>
          <m:rPr>
            <m:sty m:val="p"/>
          </m:rPr>
          <w:rPr>
            <w:rFonts w:ascii="Cambria Math" w:hAnsi="Cambria Math"/>
          </w:rPr>
          <m:t>dB&lt;3.0 dB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(for ρ=1)</m:t>
        </m:r>
      </m:oMath>
      <w:r>
        <w:t xml:space="preserve"> </w:t>
      </w:r>
    </w:p>
    <w:p w14:paraId="3919E6B7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=10.10-9.49=0.61 </m:t>
        </m:r>
        <m:r>
          <m:rPr>
            <m:sty m:val="p"/>
          </m:rPr>
          <w:rPr>
            <w:rFonts w:ascii="Cambria Math" w:hAnsi="Cambria Math"/>
          </w:rPr>
          <m:t>dB&lt;3.0 dB (for ρ=1)</m:t>
        </m:r>
      </m:oMath>
      <w:r>
        <w:t xml:space="preserve"> </w:t>
      </w:r>
    </w:p>
    <w:p w14:paraId="31B4C81B" w14:textId="77777777" w:rsidR="00A12570" w:rsidRDefault="00A12570" w:rsidP="00A12570">
      <w:r>
        <w:t>The difference is either smaller or greater than 3.0 dB in the</w:t>
      </w:r>
      <m:oMath>
        <m:r>
          <w:rPr>
            <w:rFonts w:ascii="Cambria Math" w:hAnsi="Cambria Math"/>
          </w:rPr>
          <m:t xml:space="preserve"> 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planes, which does not correspond to 3 dB for the correlated case (</w:t>
      </w:r>
      <m:oMath>
        <m:r>
          <w:rPr>
            <w:rFonts w:ascii="Cambria Math" w:hAnsi="Cambria Math"/>
          </w:rPr>
          <m:t>ρ</m:t>
        </m:r>
      </m:oMath>
      <w:r>
        <w:t xml:space="preserve"> = 1).</w:t>
      </w:r>
    </w:p>
    <w:p w14:paraId="7F6D948A" w14:textId="77777777" w:rsidR="00A12570" w:rsidRPr="00034E53" w:rsidRDefault="00A12570" w:rsidP="00A12570">
      <w:pPr>
        <w:pStyle w:val="ListParagraph"/>
        <w:numPr>
          <w:ilvl w:val="0"/>
          <w:numId w:val="29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034E53">
        <w:rPr>
          <w:sz w:val="20"/>
          <w:szCs w:val="20"/>
          <w:lang w:val="en-GB"/>
        </w:rPr>
        <w:t xml:space="preserve">he </w:t>
      </w:r>
      <w:r>
        <w:rPr>
          <w:sz w:val="20"/>
          <w:szCs w:val="20"/>
          <w:lang w:val="en-GB"/>
        </w:rPr>
        <w:t xml:space="preserve">absolute </w:t>
      </w:r>
      <w:r w:rsidRPr="00034E53">
        <w:rPr>
          <w:sz w:val="20"/>
          <w:szCs w:val="20"/>
          <w:lang w:val="en-GB"/>
        </w:rPr>
        <w:t xml:space="preserve">difference between </w:t>
      </w:r>
      <w:r>
        <w:rPr>
          <w:sz w:val="20"/>
          <w:szCs w:val="20"/>
          <w:lang w:val="en-GB"/>
        </w:rPr>
        <w:t>radiation intensity using 2 and 3 above as follows:</w:t>
      </w:r>
      <w:r w:rsidRPr="00034E53">
        <w:rPr>
          <w:sz w:val="20"/>
          <w:szCs w:val="20"/>
          <w:lang w:val="en-GB"/>
        </w:rPr>
        <w:t xml:space="preserve"> </w:t>
      </w:r>
    </w:p>
    <w:p w14:paraId="29E85F15" w14:textId="77777777" w:rsidR="00A12570" w:rsidRDefault="00A12570" w:rsidP="00A12570">
      <w:pPr>
        <w:ind w:firstLine="284"/>
      </w:pPr>
      <w:r>
        <w:t xml:space="preserve">  In the </w:t>
      </w:r>
      <m:oMath>
        <m:r>
          <w:rPr>
            <w:rFonts w:ascii="Cambria Math" w:hAnsi="Cambria Math"/>
          </w:rPr>
          <m:t>θ</m:t>
        </m:r>
      </m:oMath>
      <w:r>
        <w:t xml:space="preserve"> plane:</w:t>
      </w:r>
    </w:p>
    <w:p w14:paraId="5294604D" w14:textId="77777777" w:rsidR="00A12570" w:rsidRDefault="008873F3" w:rsidP="00A12570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83.6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9.57-4.87</m:t>
            </m:r>
          </m:e>
        </m:d>
        <m:r>
          <w:rPr>
            <w:rFonts w:ascii="Cambria Math" w:hAnsi="Cambria Math"/>
          </w:rPr>
          <m:t xml:space="preserve">=4.70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&gt;0 </m:t>
        </m:r>
        <m:r>
          <m:rPr>
            <m:sty m:val="p"/>
          </m:rPr>
          <w:rPr>
            <w:rFonts w:ascii="Cambria Math" w:hAnsi="Cambria Math"/>
          </w:rPr>
          <m:t>dB</m:t>
        </m:r>
      </m:oMath>
      <w:r w:rsidR="00A12570">
        <w:t xml:space="preserve"> (for </w:t>
      </w:r>
      <m:oMath>
        <m:r>
          <w:rPr>
            <w:rFonts w:ascii="Cambria Math" w:hAnsi="Cambria Math"/>
          </w:rPr>
          <m:t>ρ</m:t>
        </m:r>
      </m:oMath>
      <w:r w:rsidR="00A12570">
        <w:t xml:space="preserve"> = 1)</w:t>
      </w:r>
    </w:p>
    <w:p w14:paraId="213F423E" w14:textId="77777777" w:rsidR="00A12570" w:rsidRDefault="00A12570" w:rsidP="00A12570">
      <w:pPr>
        <w:ind w:firstLine="284"/>
      </w:pPr>
      <w:r>
        <w:t xml:space="preserve">  In the </w:t>
      </w:r>
      <m:oMath>
        <m:r>
          <w:rPr>
            <w:rFonts w:ascii="Cambria Math" w:hAnsi="Cambria Math"/>
          </w:rPr>
          <m:t>ϕ</m:t>
        </m:r>
      </m:oMath>
      <w:r>
        <w:t xml:space="preserve"> plane:</w:t>
      </w:r>
    </w:p>
    <w:p w14:paraId="12DCF6F4" w14:textId="77777777" w:rsidR="00A12570" w:rsidRDefault="008873F3" w:rsidP="00A12570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7.9-9.49</m:t>
            </m:r>
          </m:e>
        </m:d>
        <m:r>
          <w:rPr>
            <w:rFonts w:ascii="Cambria Math" w:hAnsi="Cambria Math"/>
          </w:rPr>
          <m:t xml:space="preserve">=1.59 </m:t>
        </m:r>
        <m:r>
          <m:rPr>
            <m:sty m:val="p"/>
          </m:rPr>
          <w:rPr>
            <w:rFonts w:ascii="Cambria Math" w:hAnsi="Cambria Math"/>
          </w:rPr>
          <m:t>dB&gt;0 dB</m:t>
        </m:r>
      </m:oMath>
      <w:r w:rsidR="00A12570">
        <w:t xml:space="preserve"> (for </w:t>
      </w:r>
      <m:oMath>
        <m:r>
          <w:rPr>
            <w:rFonts w:ascii="Cambria Math" w:hAnsi="Cambria Math"/>
          </w:rPr>
          <m:t>ρ</m:t>
        </m:r>
      </m:oMath>
      <w:r w:rsidR="00A12570">
        <w:t xml:space="preserve"> = 1)</w:t>
      </w:r>
    </w:p>
    <w:p w14:paraId="41FAAB7C" w14:textId="77777777" w:rsidR="00A12570" w:rsidRDefault="00A12570" w:rsidP="00A12570">
      <w:r>
        <w:t>The absolute difference is greater than 0 dB in the</w:t>
      </w:r>
      <m:oMath>
        <m:r>
          <w:rPr>
            <w:rFonts w:ascii="Cambria Math" w:hAnsi="Cambria Math"/>
          </w:rPr>
          <m:t xml:space="preserve"> 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planes, which does not correspond to 0 dB for the correlated case (</w:t>
      </w:r>
      <m:oMath>
        <m:r>
          <w:rPr>
            <w:rFonts w:ascii="Cambria Math" w:hAnsi="Cambria Math"/>
          </w:rPr>
          <m:t>ρ</m:t>
        </m:r>
      </m:oMath>
      <w:r>
        <w:t xml:space="preserve"> = 1). It is also obviously from the radiation intensity plots in Figure 2 that the maximum radiation intensity does not occur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5D1045">
        <w:t xml:space="preserve"> = 90º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5D1045">
        <w:t xml:space="preserve"> = 0º</w:t>
      </w:r>
      <w:r>
        <w:t xml:space="preserve">. The main lobe of </w:t>
      </w:r>
      <m:oMath>
        <m:r>
          <w:rPr>
            <w:rFonts w:ascii="Cambria Math" w:hAnsi="Cambria Math"/>
          </w:rPr>
          <m:t>ρ</m:t>
        </m:r>
      </m:oMath>
      <w:r>
        <w:t xml:space="preserve"> = 1 and </w:t>
      </w:r>
      <m:oMath>
        <m:r>
          <w:rPr>
            <w:rFonts w:ascii="Cambria Math" w:hAnsi="Cambria Math"/>
          </w:rPr>
          <m:t>ρ</m:t>
        </m:r>
      </m:oMath>
      <w:r>
        <w:t xml:space="preserve"> = 0 with respect to the axis of maximum radiation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5D1045">
        <w:t xml:space="preserve"> = 90º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5D1045">
        <w:t xml:space="preserve"> = 0º</w:t>
      </w:r>
      <w:r>
        <w:t xml:space="preserve">) do not have the same symmetry and the HPBW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 for </w:t>
      </w:r>
      <m:oMath>
        <m:r>
          <w:rPr>
            <w:rFonts w:ascii="Cambria Math" w:hAnsi="Cambria Math"/>
          </w:rPr>
          <m:t>ρ</m:t>
        </m:r>
      </m:oMath>
      <w:r>
        <w:t xml:space="preserve"> = 0 does correspond to those for </w:t>
      </w:r>
      <m:oMath>
        <m:r>
          <w:rPr>
            <w:rFonts w:ascii="Cambria Math" w:hAnsi="Cambria Math"/>
          </w:rPr>
          <m:t>ρ</m:t>
        </m:r>
      </m:oMath>
      <w:r>
        <w:t xml:space="preserve"> = 1. </w:t>
      </w:r>
    </w:p>
    <w:p w14:paraId="48917A68" w14:textId="77777777" w:rsidR="00A12570" w:rsidRDefault="00A12570" w:rsidP="00A12570">
      <w:pPr>
        <w:ind w:left="284"/>
      </w:pPr>
      <w:r w:rsidRPr="00192DE7">
        <w:rPr>
          <w:i/>
        </w:rPr>
        <w:t>Observation</w:t>
      </w:r>
      <w:r>
        <w:rPr>
          <w:i/>
        </w:rPr>
        <w:t xml:space="preserve"> 5</w:t>
      </w:r>
      <w:r>
        <w:t xml:space="preserve">: For </w:t>
      </w:r>
      <m:oMath>
        <m:r>
          <w:rPr>
            <w:rFonts w:ascii="Cambria Math" w:hAnsi="Cambria Math"/>
          </w:rPr>
          <m:t>ρ</m:t>
        </m:r>
      </m:oMath>
      <w:r>
        <w:t xml:space="preserve"> = 0, it can be concluded that criteria (a)-(c) are not met based on the above analysis, which implies criterion (d) is also not met.   </w:t>
      </w:r>
    </w:p>
    <w:p w14:paraId="1011B0C4" w14:textId="77777777" w:rsidR="00A12570" w:rsidRPr="003B573B" w:rsidRDefault="00A12570" w:rsidP="00A12570">
      <w:pPr>
        <w:rPr>
          <w:u w:val="single"/>
        </w:rPr>
      </w:pPr>
      <w:r w:rsidRPr="003B573B">
        <w:rPr>
          <w:u w:val="single"/>
        </w:rPr>
        <w:t xml:space="preserve">Case 3: </w:t>
      </w:r>
      <m:oMath>
        <m:r>
          <w:rPr>
            <w:rFonts w:ascii="Cambria Math" w:hAnsi="Cambria Math"/>
            <w:u w:val="single"/>
          </w:rPr>
          <m:t>ρ</m:t>
        </m:r>
      </m:oMath>
      <w:r w:rsidRPr="003B573B">
        <w:rPr>
          <w:u w:val="single"/>
        </w:rPr>
        <w:t xml:space="preserve"> = 0.9</w:t>
      </w:r>
    </w:p>
    <w:p w14:paraId="11B6FF89" w14:textId="77777777" w:rsidR="00A12570" w:rsidRDefault="00A12570" w:rsidP="00A12570">
      <w:r>
        <w:t xml:space="preserve">Substituting </w:t>
      </w:r>
      <m:oMath>
        <m:r>
          <w:rPr>
            <w:rFonts w:ascii="Cambria Math" w:hAnsi="Cambria Math"/>
          </w:rPr>
          <m:t>ρ=0.9</m:t>
        </m:r>
      </m:oMath>
      <w:r>
        <w:t xml:space="preserve"> into Equation (3), we get </w:t>
      </w:r>
    </w:p>
    <w:p w14:paraId="3475E451" w14:textId="77777777" w:rsidR="00A12570" w:rsidRDefault="008873F3" w:rsidP="00A12570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w:rPr>
            <w:rFonts w:ascii="Cambria Math" w:hAnsi="Cambria Math"/>
          </w:rPr>
          <m:t>+j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</m:num>
          <m:den>
            <m:r>
              <w:rPr>
                <w:rFonts w:ascii="Cambria Math" w:hAnsi="Cambria Math"/>
              </w:rPr>
              <m:t>10</m:t>
            </m: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A12570">
        <w:t xml:space="preserve"> </w:t>
      </w:r>
    </w:p>
    <w:p w14:paraId="29C4BE16" w14:textId="77777777" w:rsidR="00A12570" w:rsidRDefault="00A12570" w:rsidP="00A12570">
      <w:pPr>
        <w:ind w:left="284"/>
      </w:pPr>
      <w:r w:rsidRPr="003306B4">
        <w:rPr>
          <w:i/>
        </w:rPr>
        <w:t xml:space="preserve">Observation </w:t>
      </w:r>
      <w:r>
        <w:rPr>
          <w:i/>
        </w:rPr>
        <w:t>6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 but the real part is composed of a constant </w:t>
      </w:r>
      <m:oMath>
        <m:d>
          <m:dPr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  <w:szCs w:val="16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10</m:t>
                    </m:r>
                  </m:e>
                </m:rad>
              </m:den>
            </m:f>
          </m:e>
        </m:d>
      </m:oMath>
      <w:r>
        <w:t xml:space="preserve"> and a random number.</w:t>
      </w:r>
    </w:p>
    <w:p w14:paraId="7BBD107B" w14:textId="77777777" w:rsidR="00A12570" w:rsidRDefault="00A12570" w:rsidP="00A12570">
      <w:r>
        <w:t xml:space="preserve">Figure 3 shows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directions.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 is cut at </w:t>
      </w:r>
      <m:oMath>
        <m:r>
          <w:rPr>
            <w:rFonts w:ascii="Cambria Math" w:hAnsi="Cambria Math"/>
          </w:rPr>
          <m:t>ϕ</m:t>
        </m:r>
      </m:oMath>
      <w:r>
        <w:t xml:space="preserve"> = 0º and </w:t>
      </w:r>
      <m:oMath>
        <m:r>
          <w:rPr>
            <w:rFonts w:ascii="Cambria Math" w:hAnsi="Cambria Math"/>
          </w:rPr>
          <m:t>θ</m:t>
        </m:r>
      </m:oMath>
      <w:r>
        <w:t xml:space="preserve"> = 90º, respectively.</w:t>
      </w:r>
    </w:p>
    <w:p w14:paraId="26F98508" w14:textId="77777777" w:rsidR="00A12570" w:rsidRDefault="00A12570" w:rsidP="00A12570">
      <w:r w:rsidRPr="00435F21">
        <w:rPr>
          <w:noProof/>
        </w:rPr>
        <w:lastRenderedPageBreak/>
        <w:drawing>
          <wp:inline distT="0" distB="0" distL="0" distR="0" wp14:anchorId="6C9FA0D1" wp14:editId="42E9641E">
            <wp:extent cx="3012763" cy="200590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928" cy="202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35F21">
        <w:rPr>
          <w:noProof/>
        </w:rPr>
        <w:drawing>
          <wp:inline distT="0" distB="0" distL="0" distR="0" wp14:anchorId="0EB2A5D9" wp14:editId="76912C3A">
            <wp:extent cx="3070904" cy="202869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799" cy="2041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15398" w14:textId="77777777" w:rsidR="00A12570" w:rsidRDefault="00A12570" w:rsidP="00A12570">
      <w:r>
        <w:t xml:space="preserve">          </w:t>
      </w:r>
      <w:r w:rsidRPr="00E229ED">
        <w:rPr>
          <w:noProof/>
        </w:rPr>
        <w:drawing>
          <wp:inline distT="0" distB="0" distL="0" distR="0" wp14:anchorId="3A5AA854" wp14:editId="42F870B6">
            <wp:extent cx="2396532" cy="1595368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00" cy="16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 w:rsidRPr="00291AB1">
        <w:rPr>
          <w:noProof/>
        </w:rPr>
        <w:drawing>
          <wp:inline distT="0" distB="0" distL="0" distR="0" wp14:anchorId="5008D9EC" wp14:editId="7E9D0A79">
            <wp:extent cx="2381282" cy="1572126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440" cy="1581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0BB96" w14:textId="77777777" w:rsidR="00A12570" w:rsidRDefault="00A12570" w:rsidP="00A12570">
      <w:pPr>
        <w:ind w:left="2272" w:firstLine="284"/>
      </w:pPr>
      <w:r>
        <w:t xml:space="preserve">Figure 3: Radiation patterns for </w:t>
      </w:r>
      <m:oMath>
        <m:r>
          <w:rPr>
            <w:rFonts w:ascii="Cambria Math" w:hAnsi="Cambria Math"/>
          </w:rPr>
          <m:t>ρ=0.9</m:t>
        </m:r>
      </m:oMath>
    </w:p>
    <w:p w14:paraId="24491EB1" w14:textId="77777777" w:rsidR="00A12570" w:rsidRDefault="00A12570" w:rsidP="00A12570">
      <w:r>
        <w:t xml:space="preserve">The radiation intensity </w:t>
      </w:r>
      <m:oMath>
        <m:r>
          <w:rPr>
            <w:rFonts w:ascii="Cambria Math" w:hAnsi="Cambria Math"/>
          </w:rPr>
          <m:t>U(0.9, θ,ϕ</m:t>
        </m:r>
      </m:oMath>
      <w:r>
        <w:t>) is determined for the 5 measurement points using the direction in Table 1 according to subsection 2.1:</w:t>
      </w:r>
    </w:p>
    <w:p w14:paraId="242B44CB" w14:textId="77777777" w:rsidR="00A12570" w:rsidRPr="00233572" w:rsidRDefault="00A12570" w:rsidP="00A12570">
      <w:pPr>
        <w:pStyle w:val="ListParagraph"/>
        <w:numPr>
          <w:ilvl w:val="0"/>
          <w:numId w:val="25"/>
        </w:numPr>
        <w:spacing w:after="120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233572">
        <w:rPr>
          <w:sz w:val="20"/>
          <w:szCs w:val="20"/>
          <w:lang w:val="en-GB"/>
        </w:rPr>
        <w:t>he radiation intensity</w:t>
      </w:r>
      <w:r>
        <w:rPr>
          <w:sz w:val="20"/>
          <w:szCs w:val="20"/>
          <w:lang w:val="en-GB"/>
        </w:rPr>
        <w:t xml:space="preserve"> 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Pr="005D1045">
        <w:rPr>
          <w:sz w:val="20"/>
          <w:szCs w:val="20"/>
        </w:rPr>
        <w:t xml:space="preserve"> = 90º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Pr="005D1045">
        <w:rPr>
          <w:sz w:val="20"/>
          <w:szCs w:val="20"/>
        </w:rPr>
        <w:t xml:space="preserve"> = 0º</w:t>
      </w:r>
      <w:r>
        <w:rPr>
          <w:sz w:val="20"/>
          <w:szCs w:val="20"/>
          <w:lang w:val="en-GB"/>
        </w:rPr>
        <w:t xml:space="preserve">) </w:t>
      </w:r>
      <w:r w:rsidRPr="00233572">
        <w:rPr>
          <w:sz w:val="20"/>
          <w:szCs w:val="20"/>
          <w:lang w:val="en-GB"/>
        </w:rPr>
        <w:t>is</w:t>
      </w:r>
    </w:p>
    <w:p w14:paraId="2AFAE714" w14:textId="77777777" w:rsidR="00A12570" w:rsidRDefault="00A12570" w:rsidP="00A12570">
      <w:pPr>
        <w:ind w:left="487" w:firstLine="284"/>
      </w:pPr>
      <m:oMath>
        <m:r>
          <w:rPr>
            <w:rFonts w:ascii="Cambria Math" w:hAnsi="Cambria Math"/>
          </w:rPr>
          <m:t>U(0.9,90°,0°)</m:t>
        </m:r>
      </m:oMath>
      <w:r>
        <w:t xml:space="preserve"> = 23.63 dB/sr</w:t>
      </w:r>
    </w:p>
    <w:p w14:paraId="767FC11B" w14:textId="77777777" w:rsidR="00A12570" w:rsidRDefault="00A12570" w:rsidP="00A12570">
      <w:pPr>
        <w:pStyle w:val="ListParagraph"/>
        <w:numPr>
          <w:ilvl w:val="0"/>
          <w:numId w:val="25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Pr="00AA388A">
        <w:rPr>
          <w:sz w:val="20"/>
          <w:szCs w:val="20"/>
          <w:lang w:val="en-GB"/>
        </w:rPr>
        <w:t xml:space="preserve"> radiation intensity </w:t>
      </w:r>
      <w:r>
        <w:rPr>
          <w:sz w:val="20"/>
          <w:szCs w:val="20"/>
          <w:lang w:val="en-GB"/>
        </w:rPr>
        <w:t>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CE2A77">
        <w:rPr>
          <w:sz w:val="20"/>
          <w:szCs w:val="20"/>
        </w:rPr>
        <w:t xml:space="preserve"> = 83.6º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CE2A77">
        <w:rPr>
          <w:sz w:val="20"/>
          <w:szCs w:val="20"/>
        </w:rPr>
        <w:t xml:space="preserve"> = 96.4º</w:t>
      </w:r>
      <w:r>
        <w:t>)</w:t>
      </w:r>
      <w:r>
        <w:rPr>
          <w:sz w:val="20"/>
          <w:szCs w:val="20"/>
          <w:lang w:val="en-GB"/>
        </w:rPr>
        <w:t xml:space="preserve"> 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Pr="00AA388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plane </w:t>
      </w:r>
      <w:r w:rsidRPr="00AA388A">
        <w:rPr>
          <w:sz w:val="20"/>
          <w:szCs w:val="20"/>
          <w:lang w:val="en-GB"/>
        </w:rPr>
        <w:t xml:space="preserve">is </w:t>
      </w:r>
    </w:p>
    <w:p w14:paraId="1E2016A8" w14:textId="77777777" w:rsidR="00A12570" w:rsidRPr="00AA388A" w:rsidRDefault="00A12570" w:rsidP="00A12570">
      <w:pPr>
        <w:pStyle w:val="ListParagraph"/>
        <w:ind w:left="773"/>
        <w:rPr>
          <w:sz w:val="20"/>
          <w:szCs w:val="20"/>
          <w:lang w:val="en-GB"/>
        </w:rPr>
      </w:pPr>
    </w:p>
    <w:p w14:paraId="5011E999" w14:textId="77777777" w:rsidR="00A12570" w:rsidRDefault="008873F3" w:rsidP="00A12570">
      <w:pPr>
        <w:ind w:left="489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r>
          <w:rPr>
            <w:rFonts w:ascii="Cambria Math" w:hAnsi="Cambria Math"/>
          </w:rPr>
          <m:t>(0.9,83.6°,0°)</m:t>
        </m:r>
      </m:oMath>
      <w:r w:rsidR="00A12570">
        <w:t xml:space="preserve"> = 20.32 dB/sr,</w:t>
      </w:r>
      <w:r w:rsidR="00A12570">
        <w:tab/>
        <w:t xml:space="preserve"> </w:t>
      </w:r>
      <w:r w:rsidR="00A12570">
        <w:tab/>
      </w:r>
      <w:r w:rsidR="00A1257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r>
          <w:rPr>
            <w:rFonts w:ascii="Cambria Math" w:hAnsi="Cambria Math"/>
          </w:rPr>
          <m:t>(0.9,96.4°,0°)</m:t>
        </m:r>
      </m:oMath>
      <w:r w:rsidR="00A12570">
        <w:t xml:space="preserve"> = 21.06 dB/sr</w:t>
      </w:r>
    </w:p>
    <w:p w14:paraId="5A3B5FC2" w14:textId="77777777" w:rsidR="00A12570" w:rsidRDefault="00A12570" w:rsidP="00A12570">
      <w:pPr>
        <w:pStyle w:val="ListParagraph"/>
        <w:numPr>
          <w:ilvl w:val="0"/>
          <w:numId w:val="25"/>
        </w:numPr>
        <w:rPr>
          <w:sz w:val="20"/>
          <w:szCs w:val="20"/>
          <w:lang w:val="en-GB"/>
        </w:rPr>
      </w:pPr>
      <w:r w:rsidRPr="00096E67">
        <w:rPr>
          <w:sz w:val="20"/>
          <w:szCs w:val="20"/>
          <w:lang w:val="en-GB"/>
        </w:rPr>
        <w:t xml:space="preserve">The radiation intensity </w:t>
      </w:r>
      <w:r>
        <w:rPr>
          <w:sz w:val="20"/>
          <w:szCs w:val="20"/>
          <w:lang w:val="en-GB"/>
        </w:rPr>
        <w:t>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EE1771">
        <w:rPr>
          <w:sz w:val="20"/>
          <w:szCs w:val="20"/>
        </w:rPr>
        <w:t xml:space="preserve"> = -6.4º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EE1771">
        <w:rPr>
          <w:sz w:val="20"/>
          <w:szCs w:val="20"/>
        </w:rPr>
        <w:t xml:space="preserve"> = 6.4º</w:t>
      </w:r>
      <w:r>
        <w:rPr>
          <w:sz w:val="20"/>
          <w:szCs w:val="20"/>
        </w:rPr>
        <w:t>)</w:t>
      </w:r>
      <w:r>
        <w:rPr>
          <w:sz w:val="20"/>
          <w:szCs w:val="20"/>
          <w:lang w:val="en-GB"/>
        </w:rPr>
        <w:t xml:space="preserve"> in the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>
        <w:rPr>
          <w:sz w:val="20"/>
          <w:szCs w:val="20"/>
          <w:lang w:val="en-GB"/>
        </w:rPr>
        <w:t xml:space="preserve"> plane is </w:t>
      </w:r>
    </w:p>
    <w:p w14:paraId="32D572C3" w14:textId="77777777" w:rsidR="00A12570" w:rsidRPr="00096E67" w:rsidRDefault="00A12570" w:rsidP="00A12570">
      <w:pPr>
        <w:pStyle w:val="ListParagraph"/>
        <w:ind w:left="773"/>
        <w:rPr>
          <w:sz w:val="20"/>
          <w:szCs w:val="20"/>
          <w:lang w:val="en-GB"/>
        </w:rPr>
      </w:pPr>
    </w:p>
    <w:p w14:paraId="41A08226" w14:textId="77777777" w:rsidR="00A12570" w:rsidRDefault="00A12570" w:rsidP="00A12570">
      <w:r>
        <w:tab/>
      </w:r>
      <w:r>
        <w:tab/>
        <w:t xml:space="preserve">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r>
          <w:rPr>
            <w:rFonts w:ascii="Cambria Math" w:hAnsi="Cambria Math"/>
          </w:rPr>
          <m:t>(0.9,90°,-6.4°)</m:t>
        </m:r>
      </m:oMath>
      <w:r>
        <w:t xml:space="preserve"> = 20.40 dB/sr,</w:t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r>
          <w:rPr>
            <w:rFonts w:ascii="Cambria Math" w:hAnsi="Cambria Math"/>
          </w:rPr>
          <m:t>(0.9,90°,6.4°)</m:t>
        </m:r>
      </m:oMath>
      <w:r>
        <w:t xml:space="preserve"> = 21.13 dB/sr</w:t>
      </w:r>
    </w:p>
    <w:p w14:paraId="45ADC771" w14:textId="77777777" w:rsidR="00A12570" w:rsidRDefault="00A12570" w:rsidP="00A12570">
      <w:r>
        <w:t xml:space="preserve">The directivity is </w:t>
      </w:r>
      <w:proofErr w:type="gramStart"/>
      <w:r>
        <w:t>D(</w:t>
      </w:r>
      <w:proofErr w:type="gramEnd"/>
      <m:oMath>
        <m:r>
          <w:rPr>
            <w:rFonts w:ascii="Cambria Math" w:hAnsi="Cambria Math"/>
          </w:rPr>
          <m:t>ρ=0</m:t>
        </m:r>
      </m:oMath>
      <w:r>
        <w:t>.9) = 22.53 dB.</w:t>
      </w:r>
    </w:p>
    <w:p w14:paraId="36C91983" w14:textId="77777777" w:rsidR="00A12570" w:rsidRDefault="00A12570" w:rsidP="00A12570">
      <w:r>
        <w:t xml:space="preserve">To determine if criteria (a)-(c) are met, it is </w:t>
      </w:r>
      <w:proofErr w:type="gramStart"/>
      <w:r>
        <w:t>sufficient</w:t>
      </w:r>
      <w:proofErr w:type="gramEnd"/>
      <w:r>
        <w:t xml:space="preserve"> to compute the following from the above radiation intensity:</w:t>
      </w:r>
    </w:p>
    <w:p w14:paraId="5BE479CD" w14:textId="77777777" w:rsidR="00A12570" w:rsidRPr="0022506C" w:rsidRDefault="00A12570" w:rsidP="00A12570">
      <w:pPr>
        <w:pStyle w:val="ListParagraph"/>
        <w:numPr>
          <w:ilvl w:val="0"/>
          <w:numId w:val="30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22506C">
        <w:rPr>
          <w:sz w:val="20"/>
          <w:szCs w:val="20"/>
          <w:lang w:val="en-GB"/>
        </w:rPr>
        <w:t xml:space="preserve">he difference between </w:t>
      </w:r>
      <w:r>
        <w:rPr>
          <w:sz w:val="20"/>
          <w:szCs w:val="20"/>
          <w:lang w:val="en-GB"/>
        </w:rPr>
        <w:t>the radiation intensity using 1, 2 and 3 above as follows:</w:t>
      </w:r>
    </w:p>
    <w:p w14:paraId="672184B0" w14:textId="77777777" w:rsidR="00A12570" w:rsidRDefault="00A12570" w:rsidP="00A12570">
      <w:pPr>
        <w:ind w:firstLine="284"/>
      </w:pPr>
      <w:r>
        <w:t xml:space="preserve"> In the </w:t>
      </w:r>
      <m:oMath>
        <m:r>
          <w:rPr>
            <w:rFonts w:ascii="Cambria Math" w:hAnsi="Cambria Math"/>
          </w:rPr>
          <m:t>θ</m:t>
        </m:r>
      </m:oMath>
      <w:r>
        <w:t xml:space="preserve"> plane:</w:t>
      </w:r>
    </w:p>
    <w:p w14:paraId="0BEC3E44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83.6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=23.63-20.32=3.31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&gt;3.0 </m:t>
        </m:r>
        <m:r>
          <m:rPr>
            <m:sty m:val="p"/>
          </m:rPr>
          <w:rPr>
            <w:rFonts w:ascii="Cambria Math" w:hAnsi="Cambria Math"/>
          </w:rPr>
          <m:t>dB (for ρ=1)</m:t>
        </m:r>
      </m:oMath>
      <w:r>
        <w:t xml:space="preserve"> </w:t>
      </w:r>
    </w:p>
    <w:p w14:paraId="011D6084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=23.63-21.06=2.57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&lt;3.0 </m:t>
        </m:r>
        <m:r>
          <m:rPr>
            <m:sty m:val="p"/>
          </m:rPr>
          <w:rPr>
            <w:rFonts w:ascii="Cambria Math" w:hAnsi="Cambria Math"/>
          </w:rPr>
          <m:t>dB (for ρ=1)</m:t>
        </m:r>
      </m:oMath>
      <w:r>
        <w:t xml:space="preserve"> </w:t>
      </w:r>
    </w:p>
    <w:p w14:paraId="5F0C6910" w14:textId="77777777" w:rsidR="00A12570" w:rsidRDefault="00A12570" w:rsidP="00A12570">
      <w:pPr>
        <w:ind w:firstLine="284"/>
      </w:pPr>
      <w:r>
        <w:t xml:space="preserve"> In the </w:t>
      </w:r>
      <m:oMath>
        <m:r>
          <w:rPr>
            <w:rFonts w:ascii="Cambria Math" w:hAnsi="Cambria Math"/>
          </w:rPr>
          <m:t>ϕ</m:t>
        </m:r>
      </m:oMath>
      <w:r>
        <w:t xml:space="preserve"> plane:</w:t>
      </w:r>
    </w:p>
    <w:p w14:paraId="7A278518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-6.4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=23.63-20.40=3.23 </m:t>
        </m:r>
        <m:r>
          <m:rPr>
            <m:sty m:val="p"/>
          </m:rPr>
          <w:rPr>
            <w:rFonts w:ascii="Cambria Math" w:hAnsi="Cambria Math"/>
          </w:rPr>
          <m:t>dB&gt;3.0 dB</m:t>
        </m:r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for </m:t>
            </m:r>
            <m:r>
              <w:rPr>
                <w:rFonts w:ascii="Cambria Math" w:hAnsi="Cambria Math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= 1</m:t>
            </m:r>
          </m:e>
        </m:d>
      </m:oMath>
      <w:r>
        <w:t xml:space="preserve"> </w:t>
      </w:r>
    </w:p>
    <w:p w14:paraId="5929DFCE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=23.63-21.13=2.5 </m:t>
        </m:r>
        <m:r>
          <m:rPr>
            <m:sty m:val="p"/>
          </m:rPr>
          <w:rPr>
            <w:rFonts w:ascii="Cambria Math" w:hAnsi="Cambria Math"/>
          </w:rPr>
          <m:t xml:space="preserve">dB&lt;3.0 dB ( for </m:t>
        </m:r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 xml:space="preserve"> = 1)</m:t>
        </m:r>
      </m:oMath>
      <w:r>
        <w:t xml:space="preserve"> </w:t>
      </w:r>
    </w:p>
    <w:p w14:paraId="367BC5DE" w14:textId="77777777" w:rsidR="00A12570" w:rsidRDefault="00A12570" w:rsidP="00A12570">
      <w:r>
        <w:t>The difference is either smaller or greater than 3 dB in the</w:t>
      </w:r>
      <m:oMath>
        <m:r>
          <w:rPr>
            <w:rFonts w:ascii="Cambria Math" w:hAnsi="Cambria Math"/>
          </w:rPr>
          <m:t xml:space="preserve"> 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</w:t>
      </w:r>
      <w:proofErr w:type="spellStart"/>
      <w:r>
        <w:t>anes</w:t>
      </w:r>
      <w:proofErr w:type="spellEnd"/>
      <w:r>
        <w:t>, which does not correspond to 3 dB for the correlated case (</w:t>
      </w:r>
      <m:oMath>
        <m:r>
          <w:rPr>
            <w:rFonts w:ascii="Cambria Math" w:hAnsi="Cambria Math"/>
          </w:rPr>
          <m:t>ρ</m:t>
        </m:r>
      </m:oMath>
      <w:r>
        <w:t xml:space="preserve"> = 1). However, the difference is relatively smaller as compared with the case </w:t>
      </w:r>
      <m:oMath>
        <m:r>
          <w:rPr>
            <w:rFonts w:ascii="Cambria Math" w:hAnsi="Cambria Math"/>
          </w:rPr>
          <m:t>ρ</m:t>
        </m:r>
      </m:oMath>
      <w:r>
        <w:t xml:space="preserve"> = 0. </w:t>
      </w:r>
    </w:p>
    <w:p w14:paraId="45629BEE" w14:textId="77777777" w:rsidR="00A12570" w:rsidRPr="00CC7D64" w:rsidRDefault="00A12570" w:rsidP="00A12570">
      <w:pPr>
        <w:pStyle w:val="ListParagraph"/>
        <w:numPr>
          <w:ilvl w:val="0"/>
          <w:numId w:val="30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CC7D64">
        <w:rPr>
          <w:sz w:val="20"/>
          <w:szCs w:val="20"/>
          <w:lang w:val="en-GB"/>
        </w:rPr>
        <w:t xml:space="preserve">he absolute difference in radiation intensity </w:t>
      </w:r>
      <w:r>
        <w:rPr>
          <w:sz w:val="20"/>
          <w:szCs w:val="20"/>
          <w:lang w:val="en-GB"/>
        </w:rPr>
        <w:t>using 2 and 3 above as follows:</w:t>
      </w:r>
    </w:p>
    <w:p w14:paraId="7304E1D5" w14:textId="77777777" w:rsidR="00A12570" w:rsidRDefault="00A12570" w:rsidP="00A12570">
      <w:pPr>
        <w:ind w:firstLine="284"/>
      </w:pPr>
      <w:r>
        <w:lastRenderedPageBreak/>
        <w:t xml:space="preserve">  In the </w:t>
      </w:r>
      <m:oMath>
        <m:r>
          <w:rPr>
            <w:rFonts w:ascii="Cambria Math" w:hAnsi="Cambria Math"/>
          </w:rPr>
          <m:t>θ</m:t>
        </m:r>
      </m:oMath>
      <w:r>
        <w:t xml:space="preserve"> plane:</w:t>
      </w:r>
    </w:p>
    <w:p w14:paraId="1D58A98F" w14:textId="77777777" w:rsidR="00A12570" w:rsidRDefault="008873F3" w:rsidP="00A12570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0.9,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83.6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0.9,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20.32-21.06</m:t>
            </m:r>
          </m:e>
        </m:d>
        <m:r>
          <w:rPr>
            <w:rFonts w:ascii="Cambria Math" w:hAnsi="Cambria Math"/>
          </w:rPr>
          <m:t xml:space="preserve">=0.74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&gt;0 </m:t>
        </m:r>
        <m:r>
          <m:rPr>
            <m:sty m:val="p"/>
          </m:rPr>
          <w:rPr>
            <w:rFonts w:ascii="Cambria Math" w:hAnsi="Cambria Math"/>
          </w:rPr>
          <m:t>dB</m:t>
        </m:r>
      </m:oMath>
      <w:r w:rsidR="00A12570">
        <w:t xml:space="preserve"> (for </w:t>
      </w:r>
      <m:oMath>
        <m:r>
          <w:rPr>
            <w:rFonts w:ascii="Cambria Math" w:hAnsi="Cambria Math"/>
          </w:rPr>
          <m:t>ρ</m:t>
        </m:r>
      </m:oMath>
      <w:r w:rsidR="00A12570">
        <w:t xml:space="preserve"> = 1)</w:t>
      </w:r>
    </w:p>
    <w:p w14:paraId="6D6D8C1E" w14:textId="77777777" w:rsidR="00A12570" w:rsidRDefault="00A12570" w:rsidP="00A12570">
      <w:pPr>
        <w:ind w:firstLine="284"/>
      </w:pPr>
      <w:r>
        <w:t xml:space="preserve">  In the </w:t>
      </w:r>
      <m:oMath>
        <m:r>
          <w:rPr>
            <w:rFonts w:ascii="Cambria Math" w:hAnsi="Cambria Math"/>
          </w:rPr>
          <m:t>ϕ</m:t>
        </m:r>
      </m:oMath>
      <w:r>
        <w:t xml:space="preserve"> plane:</w:t>
      </w:r>
    </w:p>
    <w:p w14:paraId="1EA54B71" w14:textId="77777777" w:rsidR="00A12570" w:rsidRDefault="008873F3" w:rsidP="00A12570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0.9,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0.9,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20.40-21.13</m:t>
            </m:r>
          </m:e>
        </m:d>
        <m:r>
          <w:rPr>
            <w:rFonts w:ascii="Cambria Math" w:hAnsi="Cambria Math"/>
          </w:rPr>
          <m:t xml:space="preserve">=0.73 </m:t>
        </m:r>
        <m:r>
          <m:rPr>
            <m:sty m:val="p"/>
          </m:rPr>
          <w:rPr>
            <w:rFonts w:ascii="Cambria Math" w:hAnsi="Cambria Math"/>
          </w:rPr>
          <m:t>dB&gt;0 dB</m:t>
        </m:r>
      </m:oMath>
      <w:r w:rsidR="00A12570">
        <w:t xml:space="preserve"> (for </w:t>
      </w:r>
      <m:oMath>
        <m:r>
          <w:rPr>
            <w:rFonts w:ascii="Cambria Math" w:hAnsi="Cambria Math"/>
          </w:rPr>
          <m:t>ρ</m:t>
        </m:r>
      </m:oMath>
      <w:r w:rsidR="00A12570">
        <w:t xml:space="preserve"> = 1)</w:t>
      </w:r>
    </w:p>
    <w:p w14:paraId="464C014C" w14:textId="77777777" w:rsidR="00A12570" w:rsidRDefault="00A12570" w:rsidP="00A12570">
      <w:r>
        <w:t>The absolute difference is greater than 0 dB in the</w:t>
      </w:r>
      <m:oMath>
        <m:r>
          <w:rPr>
            <w:rFonts w:ascii="Cambria Math" w:hAnsi="Cambria Math"/>
          </w:rPr>
          <m:t xml:space="preserve"> 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planes, which does not correspond to 0 dB for the correlated case (</w:t>
      </w:r>
      <m:oMath>
        <m:r>
          <w:rPr>
            <w:rFonts w:ascii="Cambria Math" w:hAnsi="Cambria Math"/>
          </w:rPr>
          <m:t>ρ</m:t>
        </m:r>
      </m:oMath>
      <w:r>
        <w:t xml:space="preserve"> = 1). However, the difference is relatively smaller as compared with the case </w:t>
      </w:r>
      <m:oMath>
        <m:r>
          <w:rPr>
            <w:rFonts w:ascii="Cambria Math" w:hAnsi="Cambria Math"/>
          </w:rPr>
          <m:t>ρ</m:t>
        </m:r>
      </m:oMath>
      <w:r>
        <w:t xml:space="preserve"> = 0 because the axis of maximum radiation is the same as for </w:t>
      </w:r>
      <w:bookmarkStart w:id="14" w:name="_Hlk29462737"/>
      <m:oMath>
        <m:r>
          <w:rPr>
            <w:rFonts w:ascii="Cambria Math" w:hAnsi="Cambria Math"/>
          </w:rPr>
          <m:t>ρ</m:t>
        </m:r>
      </m:oMath>
      <w:bookmarkEnd w:id="14"/>
      <w:r>
        <w:t xml:space="preserve"> = 1.</w:t>
      </w:r>
    </w:p>
    <w:p w14:paraId="6CDA92E1" w14:textId="77777777" w:rsidR="00A12570" w:rsidRPr="00B70786" w:rsidRDefault="00A12570" w:rsidP="00A12570">
      <w:pPr>
        <w:ind w:left="284"/>
      </w:pPr>
      <w:r w:rsidRPr="008E6C64">
        <w:rPr>
          <w:i/>
        </w:rPr>
        <w:t>Observation</w:t>
      </w:r>
      <w:r>
        <w:rPr>
          <w:i/>
        </w:rPr>
        <w:t xml:space="preserve"> 7</w:t>
      </w:r>
      <w:r>
        <w:t xml:space="preserve">: For </w:t>
      </w:r>
      <m:oMath>
        <m:r>
          <w:rPr>
            <w:rFonts w:ascii="Cambria Math" w:hAnsi="Cambria Math"/>
          </w:rPr>
          <m:t>ρ</m:t>
        </m:r>
      </m:oMath>
      <w:r>
        <w:t xml:space="preserve"> = 0.9, it can be concluded that criteria (b)-(c) are not met based on the above analysis, which implies criterion (d) is also not met. Consequently, the beam-based directions procedure cannot be used for computing TRP estimate. </w:t>
      </w:r>
    </w:p>
    <w:p w14:paraId="1841AC84" w14:textId="77777777" w:rsidR="00A12570" w:rsidRPr="003B573B" w:rsidRDefault="00A12570" w:rsidP="00A12570">
      <w:pPr>
        <w:rPr>
          <w:u w:val="single"/>
        </w:rPr>
      </w:pPr>
      <w:r w:rsidRPr="003B573B">
        <w:rPr>
          <w:u w:val="single"/>
        </w:rPr>
        <w:t xml:space="preserve">Case </w:t>
      </w:r>
      <w:r>
        <w:rPr>
          <w:u w:val="single"/>
        </w:rPr>
        <w:t>4</w:t>
      </w:r>
      <w:r w:rsidRPr="003B573B">
        <w:rPr>
          <w:u w:val="single"/>
        </w:rPr>
        <w:t xml:space="preserve">: </w:t>
      </w:r>
      <m:oMath>
        <m:r>
          <w:rPr>
            <w:rFonts w:ascii="Cambria Math" w:hAnsi="Cambria Math"/>
            <w:u w:val="single"/>
          </w:rPr>
          <m:t>ρ</m:t>
        </m:r>
      </m:oMath>
      <w:r w:rsidRPr="003B573B">
        <w:rPr>
          <w:u w:val="single"/>
        </w:rPr>
        <w:t xml:space="preserve"> = 0.</w:t>
      </w:r>
      <w:r>
        <w:rPr>
          <w:u w:val="single"/>
        </w:rPr>
        <w:t>4</w:t>
      </w:r>
    </w:p>
    <w:p w14:paraId="2A83F149" w14:textId="77777777" w:rsidR="00A12570" w:rsidRDefault="00A12570" w:rsidP="00A12570">
      <w:r>
        <w:t xml:space="preserve">Substituting </w:t>
      </w:r>
      <m:oMath>
        <m:r>
          <w:rPr>
            <w:rFonts w:ascii="Cambria Math" w:hAnsi="Cambria Math"/>
          </w:rPr>
          <m:t>ρ=0.4</m:t>
        </m:r>
      </m:oMath>
      <w:r>
        <w:t xml:space="preserve"> into Equation (3), we get </w:t>
      </w:r>
    </w:p>
    <w:p w14:paraId="22CC533D" w14:textId="77777777" w:rsidR="00A12570" w:rsidRDefault="008873F3" w:rsidP="00A12570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</m:den>
            </m:f>
            <m: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e>
            </m:ra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w:rPr>
            <w:rFonts w:ascii="Cambria Math" w:hAnsi="Cambria Math"/>
          </w:rPr>
          <m:t>+j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</m:e>
        </m:ra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A12570">
        <w:t xml:space="preserve"> </w:t>
      </w:r>
    </w:p>
    <w:p w14:paraId="13A21D36" w14:textId="77777777" w:rsidR="00A12570" w:rsidRDefault="00A12570" w:rsidP="00A12570">
      <w:pPr>
        <w:ind w:left="284"/>
      </w:pPr>
      <w:r w:rsidRPr="003306B4">
        <w:rPr>
          <w:i/>
        </w:rPr>
        <w:t xml:space="preserve">Observation </w:t>
      </w:r>
      <w:r>
        <w:rPr>
          <w:i/>
        </w:rPr>
        <w:t>8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 but the real part is composed of constant </w:t>
      </w:r>
      <m:oMath>
        <m:f>
          <m:fPr>
            <m:type m:val="skw"/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</m:e>
            </m:rad>
          </m:den>
        </m:f>
      </m:oMath>
      <w:r>
        <w:t xml:space="preserve"> and a random number </w:t>
      </w:r>
      <w:proofErr w:type="gramStart"/>
      <w:r>
        <w:t>similar to</w:t>
      </w:r>
      <w:proofErr w:type="gramEnd"/>
      <w:r>
        <w:t xml:space="preserve"> the case </w:t>
      </w:r>
      <m:oMath>
        <m:r>
          <w:rPr>
            <w:rFonts w:ascii="Cambria Math" w:hAnsi="Cambria Math"/>
          </w:rPr>
          <m:t>ρ</m:t>
        </m:r>
      </m:oMath>
      <w:r>
        <w:t xml:space="preserve"> = 0.9. However, the constant is smaller as </w:t>
      </w:r>
      <m:oMath>
        <m:r>
          <w:rPr>
            <w:rFonts w:ascii="Cambria Math" w:hAnsi="Cambria Math"/>
          </w:rPr>
          <m:t>ρ</m:t>
        </m:r>
      </m:oMath>
      <w:r>
        <w:t xml:space="preserve"> decreases. </w:t>
      </w:r>
    </w:p>
    <w:p w14:paraId="4D47501F" w14:textId="77777777" w:rsidR="00A12570" w:rsidRDefault="00A12570" w:rsidP="00A12570">
      <w:r>
        <w:t xml:space="preserve">Figure 4 shows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directions.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 is cut at </w:t>
      </w:r>
      <m:oMath>
        <m:r>
          <w:rPr>
            <w:rFonts w:ascii="Cambria Math" w:hAnsi="Cambria Math"/>
          </w:rPr>
          <m:t>ϕ</m:t>
        </m:r>
      </m:oMath>
      <w:r>
        <w:t xml:space="preserve"> = 0º and </w:t>
      </w:r>
      <m:oMath>
        <m:r>
          <w:rPr>
            <w:rFonts w:ascii="Cambria Math" w:hAnsi="Cambria Math"/>
          </w:rPr>
          <m:t>θ</m:t>
        </m:r>
      </m:oMath>
      <w:r>
        <w:t xml:space="preserve"> = 90º, respectively.</w:t>
      </w:r>
    </w:p>
    <w:p w14:paraId="43D9953F" w14:textId="77777777" w:rsidR="00A12570" w:rsidRPr="007B390B" w:rsidRDefault="00A12570" w:rsidP="00A12570">
      <w:r w:rsidRPr="00011AC7">
        <w:t xml:space="preserve"> </w:t>
      </w:r>
      <w:r w:rsidRPr="00790E40">
        <w:rPr>
          <w:noProof/>
        </w:rPr>
        <w:drawing>
          <wp:inline distT="0" distB="0" distL="0" distR="0" wp14:anchorId="69A7B8B1" wp14:editId="62655E80">
            <wp:extent cx="2974312" cy="2066685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579" cy="2072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4519">
        <w:t xml:space="preserve"> </w:t>
      </w:r>
      <w:r w:rsidRPr="00D64519">
        <w:rPr>
          <w:noProof/>
        </w:rPr>
        <w:drawing>
          <wp:inline distT="0" distB="0" distL="0" distR="0" wp14:anchorId="65E74C88" wp14:editId="756FFD28">
            <wp:extent cx="3013894" cy="210513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104" cy="2116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F5F84" w14:textId="77777777" w:rsidR="00A12570" w:rsidRDefault="00A12570" w:rsidP="00A12570">
      <w:pPr>
        <w:spacing w:after="120"/>
      </w:pPr>
      <w:r>
        <w:t xml:space="preserve">             </w:t>
      </w:r>
      <w:r w:rsidRPr="00F2020C">
        <w:rPr>
          <w:noProof/>
        </w:rPr>
        <w:drawing>
          <wp:inline distT="0" distB="0" distL="0" distR="0" wp14:anchorId="644FDC1E" wp14:editId="66BC5D03">
            <wp:extent cx="2291024" cy="1469763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399" cy="1478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 w:rsidRPr="008C0014">
        <w:rPr>
          <w:noProof/>
        </w:rPr>
        <w:drawing>
          <wp:inline distT="0" distB="0" distL="0" distR="0" wp14:anchorId="63492E6E" wp14:editId="098712D9">
            <wp:extent cx="2296048" cy="146798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459" cy="147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p w14:paraId="53400552" w14:textId="77777777" w:rsidR="00A12570" w:rsidRDefault="00A12570" w:rsidP="00A12570">
      <w:pPr>
        <w:ind w:left="2272" w:firstLine="284"/>
      </w:pPr>
      <w:r>
        <w:t xml:space="preserve">Figure 4: Radiation patterns for </w:t>
      </w:r>
      <m:oMath>
        <m:r>
          <w:rPr>
            <w:rFonts w:ascii="Cambria Math" w:hAnsi="Cambria Math"/>
          </w:rPr>
          <m:t>ρ=0.4</m:t>
        </m:r>
      </m:oMath>
    </w:p>
    <w:p w14:paraId="5A1907BC" w14:textId="77777777" w:rsidR="00A12570" w:rsidRDefault="00A12570" w:rsidP="00A12570">
      <w:r>
        <w:t xml:space="preserve">The radiation intensity </w:t>
      </w:r>
      <m:oMath>
        <m:r>
          <w:rPr>
            <w:rFonts w:ascii="Cambria Math" w:hAnsi="Cambria Math"/>
          </w:rPr>
          <m:t>U(0.4, θ,ϕ</m:t>
        </m:r>
      </m:oMath>
      <w:r>
        <w:t>) is determined for the 5 measurement points using the direction in Table according to subsection 2.1:</w:t>
      </w:r>
    </w:p>
    <w:p w14:paraId="0D4A952F" w14:textId="77777777" w:rsidR="00A12570" w:rsidRPr="00233572" w:rsidRDefault="00A12570" w:rsidP="00A12570">
      <w:pPr>
        <w:pStyle w:val="ListParagraph"/>
        <w:numPr>
          <w:ilvl w:val="0"/>
          <w:numId w:val="28"/>
        </w:numPr>
        <w:spacing w:after="120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233572">
        <w:rPr>
          <w:sz w:val="20"/>
          <w:szCs w:val="20"/>
          <w:lang w:val="en-GB"/>
        </w:rPr>
        <w:t>he radiation intensity</w:t>
      </w:r>
      <w:r>
        <w:rPr>
          <w:sz w:val="20"/>
          <w:szCs w:val="20"/>
          <w:lang w:val="en-GB"/>
        </w:rPr>
        <w:t xml:space="preserve"> 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Pr="005D1045">
        <w:rPr>
          <w:sz w:val="20"/>
          <w:szCs w:val="20"/>
        </w:rPr>
        <w:t xml:space="preserve"> = 90º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Pr="005D1045">
        <w:rPr>
          <w:sz w:val="20"/>
          <w:szCs w:val="20"/>
        </w:rPr>
        <w:t xml:space="preserve"> = 0º</w:t>
      </w:r>
      <w:r>
        <w:rPr>
          <w:sz w:val="20"/>
          <w:szCs w:val="20"/>
          <w:lang w:val="en-GB"/>
        </w:rPr>
        <w:t>) is</w:t>
      </w:r>
    </w:p>
    <w:p w14:paraId="0149F668" w14:textId="77777777" w:rsidR="00A12570" w:rsidRDefault="00A12570" w:rsidP="00A12570">
      <w:pPr>
        <w:ind w:left="487" w:firstLine="284"/>
      </w:pPr>
      <m:oMath>
        <m:r>
          <w:rPr>
            <w:rFonts w:ascii="Cambria Math" w:hAnsi="Cambria Math"/>
          </w:rPr>
          <m:t>U(0.4,90°,0°)</m:t>
        </m:r>
      </m:oMath>
      <w:r>
        <w:t xml:space="preserve"> = 20.25 dB/sr</w:t>
      </w:r>
    </w:p>
    <w:p w14:paraId="0D7EAE74" w14:textId="77777777" w:rsidR="00A12570" w:rsidRDefault="00A12570" w:rsidP="00A12570">
      <w:pPr>
        <w:pStyle w:val="ListParagraph"/>
        <w:numPr>
          <w:ilvl w:val="0"/>
          <w:numId w:val="2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The</w:t>
      </w:r>
      <w:r w:rsidRPr="00AA388A">
        <w:rPr>
          <w:sz w:val="20"/>
          <w:szCs w:val="20"/>
          <w:lang w:val="en-GB"/>
        </w:rPr>
        <w:t xml:space="preserve"> radiation intensity </w:t>
      </w:r>
      <w:r>
        <w:rPr>
          <w:sz w:val="20"/>
          <w:szCs w:val="20"/>
          <w:lang w:val="en-GB"/>
        </w:rPr>
        <w:t>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CE2A77">
        <w:rPr>
          <w:sz w:val="20"/>
          <w:szCs w:val="20"/>
        </w:rPr>
        <w:t xml:space="preserve"> = 83.6º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CE2A77">
        <w:rPr>
          <w:sz w:val="20"/>
          <w:szCs w:val="20"/>
        </w:rPr>
        <w:t xml:space="preserve"> = 96.4º</w:t>
      </w:r>
      <w:r>
        <w:t>)</w:t>
      </w:r>
      <w:r>
        <w:rPr>
          <w:sz w:val="20"/>
          <w:szCs w:val="20"/>
          <w:lang w:val="en-GB"/>
        </w:rPr>
        <w:t xml:space="preserve"> 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Pr="00AA388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plane </w:t>
      </w:r>
      <w:r w:rsidRPr="00AA388A">
        <w:rPr>
          <w:sz w:val="20"/>
          <w:szCs w:val="20"/>
          <w:lang w:val="en-GB"/>
        </w:rPr>
        <w:t xml:space="preserve">is </w:t>
      </w:r>
    </w:p>
    <w:p w14:paraId="4FF7543C" w14:textId="77777777" w:rsidR="00A12570" w:rsidRPr="00AA388A" w:rsidRDefault="00A12570" w:rsidP="00A12570">
      <w:pPr>
        <w:pStyle w:val="ListParagraph"/>
        <w:ind w:left="773"/>
        <w:rPr>
          <w:sz w:val="20"/>
          <w:szCs w:val="20"/>
          <w:lang w:val="en-GB"/>
        </w:rPr>
      </w:pPr>
    </w:p>
    <w:p w14:paraId="5E675AB3" w14:textId="77777777" w:rsidR="00A12570" w:rsidRDefault="008873F3" w:rsidP="00A12570">
      <w:pPr>
        <w:ind w:left="489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r>
          <w:rPr>
            <w:rFonts w:ascii="Cambria Math" w:hAnsi="Cambria Math"/>
          </w:rPr>
          <m:t>(0.4,83.6°,0°)</m:t>
        </m:r>
      </m:oMath>
      <w:r w:rsidR="00A12570">
        <w:t xml:space="preserve"> = 16.14 dB/sr,</w:t>
      </w:r>
      <w:r w:rsidR="00A12570">
        <w:tab/>
        <w:t xml:space="preserve"> </w:t>
      </w:r>
      <w:r w:rsidR="00A12570">
        <w:tab/>
      </w:r>
      <w:r w:rsidR="00A1257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r>
          <w:rPr>
            <w:rFonts w:ascii="Cambria Math" w:hAnsi="Cambria Math"/>
          </w:rPr>
          <m:t>(0.4,96.4°,0°)</m:t>
        </m:r>
      </m:oMath>
      <w:r w:rsidR="00A12570">
        <w:t xml:space="preserve"> = 18.27 dB/sr</w:t>
      </w:r>
    </w:p>
    <w:p w14:paraId="3E0F5F8B" w14:textId="77777777" w:rsidR="00A12570" w:rsidRDefault="00A12570" w:rsidP="00A12570">
      <w:pPr>
        <w:pStyle w:val="ListParagraph"/>
        <w:numPr>
          <w:ilvl w:val="0"/>
          <w:numId w:val="28"/>
        </w:numPr>
        <w:rPr>
          <w:sz w:val="20"/>
          <w:szCs w:val="20"/>
          <w:lang w:val="en-GB"/>
        </w:rPr>
      </w:pPr>
      <w:r w:rsidRPr="00096E67">
        <w:rPr>
          <w:sz w:val="20"/>
          <w:szCs w:val="20"/>
          <w:lang w:val="en-GB"/>
        </w:rPr>
        <w:t xml:space="preserve">The radiation intensity </w:t>
      </w:r>
      <w:r>
        <w:rPr>
          <w:sz w:val="20"/>
          <w:szCs w:val="20"/>
          <w:lang w:val="en-GB"/>
        </w:rPr>
        <w:t>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EE1771">
        <w:rPr>
          <w:sz w:val="20"/>
          <w:szCs w:val="20"/>
        </w:rPr>
        <w:t xml:space="preserve"> = -6.4º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EE1771">
        <w:rPr>
          <w:sz w:val="20"/>
          <w:szCs w:val="20"/>
        </w:rPr>
        <w:t xml:space="preserve"> = 6.4º</w:t>
      </w:r>
      <w:r>
        <w:rPr>
          <w:sz w:val="20"/>
          <w:szCs w:val="20"/>
        </w:rPr>
        <w:t>)</w:t>
      </w:r>
      <w:r>
        <w:rPr>
          <w:sz w:val="20"/>
          <w:szCs w:val="20"/>
          <w:lang w:val="en-GB"/>
        </w:rPr>
        <w:t xml:space="preserve"> in the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>
        <w:rPr>
          <w:sz w:val="20"/>
          <w:szCs w:val="20"/>
          <w:lang w:val="en-GB"/>
        </w:rPr>
        <w:t xml:space="preserve"> plane is </w:t>
      </w:r>
    </w:p>
    <w:p w14:paraId="6ED11B27" w14:textId="77777777" w:rsidR="00A12570" w:rsidRPr="00096E67" w:rsidRDefault="00A12570" w:rsidP="00A12570">
      <w:pPr>
        <w:pStyle w:val="ListParagraph"/>
        <w:ind w:left="773"/>
        <w:rPr>
          <w:sz w:val="20"/>
          <w:szCs w:val="20"/>
          <w:lang w:val="en-GB"/>
        </w:rPr>
      </w:pPr>
    </w:p>
    <w:p w14:paraId="670BA831" w14:textId="77777777" w:rsidR="00A12570" w:rsidRDefault="00A12570" w:rsidP="00A12570">
      <w:r>
        <w:tab/>
      </w:r>
      <w:r>
        <w:tab/>
        <w:t xml:space="preserve">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r>
          <w:rPr>
            <w:rFonts w:ascii="Cambria Math" w:hAnsi="Cambria Math"/>
          </w:rPr>
          <m:t>(0.4,90°,-6.4°)</m:t>
        </m:r>
      </m:oMath>
      <w:r>
        <w:t xml:space="preserve"> = 17.18 dB/sr,</w:t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r>
          <w:rPr>
            <w:rFonts w:ascii="Cambria Math" w:hAnsi="Cambria Math"/>
          </w:rPr>
          <m:t>(0.4,90°,6.4°)</m:t>
        </m:r>
      </m:oMath>
      <w:r>
        <w:t xml:space="preserve"> = 18.35 dB/sr</w:t>
      </w:r>
    </w:p>
    <w:p w14:paraId="454057E9" w14:textId="77777777" w:rsidR="00A12570" w:rsidRDefault="00A12570" w:rsidP="00A12570">
      <w:pPr>
        <w:spacing w:after="120"/>
      </w:pPr>
      <w:r>
        <w:t xml:space="preserve">The directivity is </w:t>
      </w:r>
      <w:proofErr w:type="gramStart"/>
      <w:r>
        <w:t>D(</w:t>
      </w:r>
      <w:proofErr w:type="gramEnd"/>
      <m:oMath>
        <m:r>
          <w:rPr>
            <w:rFonts w:ascii="Cambria Math" w:hAnsi="Cambria Math"/>
          </w:rPr>
          <m:t>ρ=0</m:t>
        </m:r>
      </m:oMath>
      <w:r>
        <w:t>.4) = 19.16 dB.</w:t>
      </w:r>
    </w:p>
    <w:p w14:paraId="50796600" w14:textId="77777777" w:rsidR="00A12570" w:rsidRDefault="00A12570" w:rsidP="00A12570">
      <w:r>
        <w:t>To determine if criteria (a)-(c) are met, the following is computed from the above radiation intensity:</w:t>
      </w:r>
    </w:p>
    <w:p w14:paraId="5C4AFE77" w14:textId="77777777" w:rsidR="00A12570" w:rsidRPr="00035DBA" w:rsidRDefault="00A12570" w:rsidP="00A12570">
      <w:pPr>
        <w:pStyle w:val="ListParagraph"/>
        <w:numPr>
          <w:ilvl w:val="0"/>
          <w:numId w:val="31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035DBA">
        <w:rPr>
          <w:sz w:val="20"/>
          <w:szCs w:val="20"/>
          <w:lang w:val="en-GB"/>
        </w:rPr>
        <w:t xml:space="preserve">he difference between </w:t>
      </w:r>
      <w:r>
        <w:rPr>
          <w:sz w:val="20"/>
          <w:szCs w:val="20"/>
          <w:lang w:val="en-GB"/>
        </w:rPr>
        <w:t>the radiation intensity using 1, 2 and 3 above as follows:</w:t>
      </w:r>
    </w:p>
    <w:p w14:paraId="44110DB9" w14:textId="77777777" w:rsidR="00A12570" w:rsidRDefault="00A12570" w:rsidP="00A12570">
      <w:pPr>
        <w:ind w:firstLine="284"/>
      </w:pPr>
      <w:r>
        <w:t xml:space="preserve">  In the </w:t>
      </w:r>
      <m:oMath>
        <m:r>
          <w:rPr>
            <w:rFonts w:ascii="Cambria Math" w:hAnsi="Cambria Math"/>
          </w:rPr>
          <m:t>θ</m:t>
        </m:r>
      </m:oMath>
      <w:r>
        <w:t xml:space="preserve"> plane:</w:t>
      </w:r>
    </w:p>
    <w:p w14:paraId="5D483AA9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83.6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=20.25-16.14=4.11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&gt;3.0 </m:t>
        </m:r>
        <m:r>
          <m:rPr>
            <m:sty m:val="p"/>
          </m:rPr>
          <w:rPr>
            <w:rFonts w:ascii="Cambria Math" w:hAnsi="Cambria Math"/>
          </w:rPr>
          <m:t>dB (</m:t>
        </m:r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 xml:space="preserve"> = 1)</m:t>
        </m:r>
      </m:oMath>
      <w:r>
        <w:t xml:space="preserve"> </w:t>
      </w:r>
    </w:p>
    <w:p w14:paraId="36FF5809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=20.25-18.27=1.98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&lt;3.0 </m:t>
        </m:r>
        <m:r>
          <m:rPr>
            <m:sty m:val="p"/>
          </m:rPr>
          <w:rPr>
            <w:rFonts w:ascii="Cambria Math" w:hAnsi="Cambria Math"/>
          </w:rPr>
          <m:t>dB (</m:t>
        </m:r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 xml:space="preserve"> = 1)</m:t>
        </m:r>
      </m:oMath>
      <w:r>
        <w:t xml:space="preserve"> </w:t>
      </w:r>
    </w:p>
    <w:p w14:paraId="7CE127A9" w14:textId="77777777" w:rsidR="00A12570" w:rsidRDefault="00A12570" w:rsidP="00A12570">
      <w:pPr>
        <w:ind w:firstLine="284"/>
      </w:pPr>
      <w:r>
        <w:t xml:space="preserve">  In the </w:t>
      </w:r>
      <m:oMath>
        <m:r>
          <w:rPr>
            <w:rFonts w:ascii="Cambria Math" w:hAnsi="Cambria Math"/>
          </w:rPr>
          <m:t>ϕ</m:t>
        </m:r>
      </m:oMath>
      <w:r>
        <w:t xml:space="preserve"> plane:</w:t>
      </w:r>
    </w:p>
    <w:p w14:paraId="64BB68CA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-6.4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=20.25-17.18=3.07 </m:t>
        </m:r>
        <m:r>
          <m:rPr>
            <m:sty m:val="p"/>
          </m:rPr>
          <w:rPr>
            <w:rFonts w:ascii="Cambria Math" w:hAnsi="Cambria Math"/>
          </w:rPr>
          <m:t>dB&gt;3.0 dB</m:t>
        </m:r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= 1</m:t>
            </m:r>
          </m:e>
        </m:d>
      </m:oMath>
      <w:r>
        <w:t xml:space="preserve"> </w:t>
      </w:r>
    </w:p>
    <w:p w14:paraId="04B00AE4" w14:textId="77777777" w:rsidR="00A12570" w:rsidRDefault="00A12570" w:rsidP="00A12570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=20.25-18.35=1.9 </m:t>
        </m:r>
        <m:r>
          <m:rPr>
            <m:sty m:val="p"/>
          </m:rPr>
          <w:rPr>
            <w:rFonts w:ascii="Cambria Math" w:hAnsi="Cambria Math"/>
          </w:rPr>
          <m:t>dB&lt;3.0 dB (</m:t>
        </m:r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 xml:space="preserve"> = 1)</m:t>
        </m:r>
      </m:oMath>
      <w:r>
        <w:t xml:space="preserve"> </w:t>
      </w:r>
    </w:p>
    <w:p w14:paraId="709E89D1" w14:textId="77777777" w:rsidR="00A12570" w:rsidRDefault="00A12570" w:rsidP="00A12570">
      <w:pPr>
        <w:ind w:left="284" w:hanging="284"/>
      </w:pPr>
      <w:r>
        <w:rPr>
          <w:i/>
        </w:rPr>
        <w:t xml:space="preserve">  </w:t>
      </w:r>
      <w:r>
        <w:rPr>
          <w:i/>
        </w:rPr>
        <w:tab/>
      </w:r>
      <w:r>
        <w:t>The difference is either smaller or greater than 3.0 dB in the</w:t>
      </w:r>
      <m:oMath>
        <m:r>
          <w:rPr>
            <w:rFonts w:ascii="Cambria Math" w:hAnsi="Cambria Math"/>
          </w:rPr>
          <m:t xml:space="preserve"> 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planes, which does not correspond to 3 dB for the correlated case. </w:t>
      </w:r>
    </w:p>
    <w:p w14:paraId="0D1A1196" w14:textId="77777777" w:rsidR="00A12570" w:rsidRPr="000C33F3" w:rsidRDefault="00A12570" w:rsidP="00A12570">
      <w:pPr>
        <w:pStyle w:val="ListParagraph"/>
        <w:numPr>
          <w:ilvl w:val="0"/>
          <w:numId w:val="31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0C33F3">
        <w:rPr>
          <w:sz w:val="20"/>
          <w:szCs w:val="20"/>
          <w:lang w:val="en-GB"/>
        </w:rPr>
        <w:t xml:space="preserve">he absolute difference in radiation intensity </w:t>
      </w:r>
      <w:r>
        <w:rPr>
          <w:sz w:val="20"/>
          <w:szCs w:val="20"/>
          <w:lang w:val="en-GB"/>
        </w:rPr>
        <w:t>using 2 and 3 above as follows:</w:t>
      </w:r>
    </w:p>
    <w:p w14:paraId="3C21684E" w14:textId="77777777" w:rsidR="00A12570" w:rsidRDefault="00A12570" w:rsidP="00A12570">
      <w:pPr>
        <w:ind w:firstLine="284"/>
      </w:pPr>
      <w:r>
        <w:t xml:space="preserve">  In the </w:t>
      </w:r>
      <m:oMath>
        <m:r>
          <w:rPr>
            <w:rFonts w:ascii="Cambria Math" w:hAnsi="Cambria Math"/>
          </w:rPr>
          <m:t>θ</m:t>
        </m:r>
      </m:oMath>
      <w:r>
        <w:t xml:space="preserve"> plane:</w:t>
      </w:r>
    </w:p>
    <w:p w14:paraId="68AB56BE" w14:textId="77777777" w:rsidR="00A12570" w:rsidRDefault="008873F3" w:rsidP="00A12570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0.4,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83.6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0.4,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16.14-18.27</m:t>
            </m:r>
          </m:e>
        </m:d>
        <m:r>
          <w:rPr>
            <w:rFonts w:ascii="Cambria Math" w:hAnsi="Cambria Math"/>
          </w:rPr>
          <m:t xml:space="preserve">=2.13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&gt;0 </m:t>
        </m:r>
        <m:r>
          <m:rPr>
            <m:sty m:val="p"/>
          </m:rPr>
          <w:rPr>
            <w:rFonts w:ascii="Cambria Math" w:hAnsi="Cambria Math"/>
          </w:rPr>
          <m:t>dB</m:t>
        </m:r>
      </m:oMath>
      <w:r w:rsidR="00A12570">
        <w:t xml:space="preserve"> (for </w:t>
      </w:r>
      <m:oMath>
        <m:r>
          <w:rPr>
            <w:rFonts w:ascii="Cambria Math" w:hAnsi="Cambria Math"/>
          </w:rPr>
          <m:t>ρ</m:t>
        </m:r>
      </m:oMath>
      <w:r w:rsidR="00A12570">
        <w:t xml:space="preserve"> = 1)</w:t>
      </w:r>
    </w:p>
    <w:p w14:paraId="102BB222" w14:textId="77777777" w:rsidR="00A12570" w:rsidRDefault="00A12570" w:rsidP="00A12570">
      <w:pPr>
        <w:ind w:firstLine="284"/>
      </w:pPr>
      <w:r>
        <w:t xml:space="preserve">  In the </w:t>
      </w:r>
      <m:oMath>
        <m:r>
          <w:rPr>
            <w:rFonts w:ascii="Cambria Math" w:hAnsi="Cambria Math"/>
          </w:rPr>
          <m:t>ϕ</m:t>
        </m:r>
      </m:oMath>
      <w:r>
        <w:t xml:space="preserve"> plane:</w:t>
      </w:r>
    </w:p>
    <w:p w14:paraId="775D8689" w14:textId="77777777" w:rsidR="00A12570" w:rsidRDefault="008873F3" w:rsidP="00A12570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0.4,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0.4,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17.18-18.35</m:t>
            </m:r>
          </m:e>
        </m:d>
        <m:r>
          <w:rPr>
            <w:rFonts w:ascii="Cambria Math" w:hAnsi="Cambria Math"/>
          </w:rPr>
          <m:t xml:space="preserve">=1.17 </m:t>
        </m:r>
        <m:r>
          <m:rPr>
            <m:sty m:val="p"/>
          </m:rPr>
          <w:rPr>
            <w:rFonts w:ascii="Cambria Math" w:hAnsi="Cambria Math"/>
          </w:rPr>
          <m:t>dB&gt;0 dB</m:t>
        </m:r>
      </m:oMath>
      <w:r w:rsidR="00A12570">
        <w:t xml:space="preserve"> (for </w:t>
      </w:r>
      <m:oMath>
        <m:r>
          <w:rPr>
            <w:rFonts w:ascii="Cambria Math" w:hAnsi="Cambria Math"/>
          </w:rPr>
          <m:t>ρ</m:t>
        </m:r>
      </m:oMath>
      <w:r w:rsidR="00A12570">
        <w:t xml:space="preserve"> = 1)</w:t>
      </w:r>
    </w:p>
    <w:p w14:paraId="59FF1AD9" w14:textId="77777777" w:rsidR="00A12570" w:rsidRDefault="00A12570" w:rsidP="00A12570">
      <w:r>
        <w:t>The absolute difference is greater than 0 dB in the</w:t>
      </w:r>
      <m:oMath>
        <m:r>
          <w:rPr>
            <w:rFonts w:ascii="Cambria Math" w:hAnsi="Cambria Math"/>
          </w:rPr>
          <m:t xml:space="preserve"> 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planes, which does not correspond to 0 dB for the correlated case (</w:t>
      </w:r>
      <m:oMath>
        <m:r>
          <w:rPr>
            <w:rFonts w:ascii="Cambria Math" w:hAnsi="Cambria Math"/>
          </w:rPr>
          <m:t>ρ</m:t>
        </m:r>
      </m:oMath>
      <w:r>
        <w:t xml:space="preserve"> = 1). However, the difference relatively smaller than the case </w:t>
      </w:r>
      <m:oMath>
        <m:r>
          <w:rPr>
            <w:rFonts w:ascii="Cambria Math" w:hAnsi="Cambria Math"/>
          </w:rPr>
          <m:t>ρ</m:t>
        </m:r>
      </m:oMath>
      <w:r>
        <w:t xml:space="preserve"> = 0 but greater than </w:t>
      </w:r>
      <m:oMath>
        <m:r>
          <w:rPr>
            <w:rFonts w:ascii="Cambria Math" w:hAnsi="Cambria Math"/>
          </w:rPr>
          <m:t>ρ</m:t>
        </m:r>
      </m:oMath>
      <w:r>
        <w:t xml:space="preserve"> = 0.9. This could due to the axis of maximum radiation which is slightly shifted as depicted in Figure 4.</w:t>
      </w:r>
    </w:p>
    <w:p w14:paraId="40977F09" w14:textId="77777777" w:rsidR="007C4504" w:rsidRDefault="00A12570" w:rsidP="007C4504">
      <w:pPr>
        <w:spacing w:after="120"/>
        <w:ind w:left="284"/>
      </w:pPr>
      <w:r w:rsidRPr="008E6C64">
        <w:rPr>
          <w:i/>
        </w:rPr>
        <w:t>Observation</w:t>
      </w:r>
      <w:r>
        <w:rPr>
          <w:i/>
        </w:rPr>
        <w:t xml:space="preserve"> 9</w:t>
      </w:r>
      <w:r>
        <w:t xml:space="preserve">: For </w:t>
      </w:r>
      <m:oMath>
        <m:r>
          <w:rPr>
            <w:rFonts w:ascii="Cambria Math" w:hAnsi="Cambria Math"/>
          </w:rPr>
          <m:t>ρ</m:t>
        </m:r>
      </m:oMath>
      <w:r>
        <w:t xml:space="preserve"> = 0.4, it can be concluded that criteria (b)-(c) are not met based on the above analysis, which implies criterion (d) is also not met. Consequently, the beam-based directions procedure cannot be used for computing TRP estimate.</w:t>
      </w:r>
    </w:p>
    <w:p w14:paraId="57E46136" w14:textId="4A262C13" w:rsidR="007C4504" w:rsidRDefault="007C4504" w:rsidP="007C4504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="00866BFC">
        <w:rPr>
          <w:lang w:val="en-US"/>
        </w:rPr>
        <w:t>simulations results demonstrate the feasibility of such an</w:t>
      </w:r>
      <w:r>
        <w:rPr>
          <w:lang w:val="en-US"/>
        </w:rPr>
        <w:t xml:space="preserve"> approach to de</w:t>
      </w:r>
      <w:r w:rsidR="00866BFC">
        <w:rPr>
          <w:lang w:val="en-US"/>
        </w:rPr>
        <w:t>termine</w:t>
      </w:r>
      <w:r>
        <w:rPr>
          <w:lang w:val="en-US"/>
        </w:rPr>
        <w:t xml:space="preserve"> if correlation exists between the in-band unwanted and wanted emissions. Thus, it is proposed to add the criteria for determining if correlation exists to the TR.</w:t>
      </w:r>
    </w:p>
    <w:p w14:paraId="4DCEB80E" w14:textId="78759A55" w:rsidR="007C4504" w:rsidRPr="00FC6280" w:rsidRDefault="007C4504" w:rsidP="007C4504">
      <w:pPr>
        <w:spacing w:after="0"/>
        <w:ind w:left="284"/>
        <w:rPr>
          <w:b/>
          <w:bCs/>
        </w:rPr>
      </w:pPr>
      <w:r w:rsidRPr="0025312F">
        <w:rPr>
          <w:b/>
          <w:bCs/>
        </w:rPr>
        <w:t xml:space="preserve">Proposal </w:t>
      </w:r>
      <w:r>
        <w:rPr>
          <w:b/>
          <w:bCs/>
        </w:rPr>
        <w:t>2</w:t>
      </w:r>
      <w:r w:rsidRPr="0025312F">
        <w:rPr>
          <w:b/>
          <w:bCs/>
        </w:rPr>
        <w:t xml:space="preserve">: </w:t>
      </w:r>
      <w:r w:rsidR="00866BFC">
        <w:rPr>
          <w:b/>
          <w:bCs/>
        </w:rPr>
        <w:t>Criteria for determining whether correlation exists before applying the beam-based directions procedure should be added to the TR 37.941</w:t>
      </w:r>
      <w:r w:rsidR="00925ACF">
        <w:rPr>
          <w:b/>
          <w:bCs/>
        </w:rPr>
        <w:t xml:space="preserve"> as background information</w:t>
      </w:r>
      <w:r>
        <w:rPr>
          <w:b/>
          <w:bCs/>
        </w:rPr>
        <w:t xml:space="preserve">.  </w:t>
      </w:r>
      <w:r w:rsidRPr="0025312F">
        <w:rPr>
          <w:b/>
          <w:bCs/>
        </w:rPr>
        <w:t xml:space="preserve"> </w:t>
      </w:r>
    </w:p>
    <w:p w14:paraId="5EDC592E" w14:textId="6B13F2DE" w:rsidR="00830304" w:rsidRPr="009A5AA4" w:rsidRDefault="007C4504" w:rsidP="00E414D7">
      <w:pPr>
        <w:spacing w:after="120"/>
      </w:pPr>
      <w:r>
        <w:rPr>
          <w:lang w:val="en-US"/>
        </w:rPr>
        <w:t xml:space="preserve"> </w:t>
      </w:r>
      <w:r w:rsidR="004068DE">
        <w:rPr>
          <w:lang w:val="en-US"/>
        </w:rPr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6048BA70" w14:textId="26A27F41" w:rsidR="000E452F" w:rsidRDefault="000E452F" w:rsidP="000E452F">
      <w:pPr>
        <w:pStyle w:val="Heading2"/>
      </w:pPr>
      <w:r>
        <w:t>3.1</w:t>
      </w:r>
      <w:r>
        <w:tab/>
        <w:t>Two orthogonal cuts with pattern multiplication</w:t>
      </w:r>
    </w:p>
    <w:p w14:paraId="2B3D7F69" w14:textId="62688F27" w:rsidR="002D63AA" w:rsidRDefault="00D2004D" w:rsidP="00A315CD">
      <w:pPr>
        <w:spacing w:after="0"/>
        <w:rPr>
          <w:bCs/>
        </w:rPr>
      </w:pPr>
      <w:r>
        <w:rPr>
          <w:bCs/>
        </w:rPr>
        <w:t xml:space="preserve">The paper has identified </w:t>
      </w:r>
      <w:r w:rsidR="00AC72E5">
        <w:rPr>
          <w:bCs/>
        </w:rPr>
        <w:t>a shortcoming w</w:t>
      </w:r>
      <w:r>
        <w:rPr>
          <w:bCs/>
        </w:rPr>
        <w:t>ith the current equation for the two orthogonal cuts with pattern multiplication</w:t>
      </w:r>
      <w:r w:rsidR="00AC72E5">
        <w:rPr>
          <w:bCs/>
        </w:rPr>
        <w:t xml:space="preserve"> for computing TRP estimates</w:t>
      </w:r>
      <w:r>
        <w:rPr>
          <w:bCs/>
        </w:rPr>
        <w:t xml:space="preserve">. The following observation has been made:  </w:t>
      </w:r>
    </w:p>
    <w:p w14:paraId="4AD27B7A" w14:textId="77777777" w:rsidR="00D2004D" w:rsidRDefault="00D2004D" w:rsidP="00A315CD">
      <w:pPr>
        <w:spacing w:after="0"/>
        <w:rPr>
          <w:bCs/>
        </w:rPr>
      </w:pPr>
    </w:p>
    <w:p w14:paraId="1021572B" w14:textId="7D0A4896" w:rsidR="00E33C26" w:rsidRDefault="00D2004D" w:rsidP="00D2004D">
      <w:pPr>
        <w:spacing w:after="0"/>
        <w:ind w:left="284"/>
        <w:rPr>
          <w:bCs/>
        </w:rPr>
      </w:pPr>
      <w:r w:rsidRPr="00C36B2E">
        <w:rPr>
          <w:i/>
          <w:iCs/>
        </w:rPr>
        <w:t>Observation</w:t>
      </w:r>
      <w:r>
        <w:t xml:space="preserve"> </w:t>
      </w:r>
      <w:r w:rsidRPr="00E33C26">
        <w:rPr>
          <w:i/>
          <w:iCs/>
        </w:rPr>
        <w:t>1</w:t>
      </w:r>
      <w:r>
        <w:t>: The TRP formula for the two orthogonal cuts with pattern multiplication requires continuous data points, which is not suitable to integrate a set of discrete data</w:t>
      </w:r>
      <w:r w:rsidR="00536A1B">
        <w:t xml:space="preserve"> samples</w:t>
      </w:r>
      <w:r>
        <w:t>.</w:t>
      </w:r>
    </w:p>
    <w:p w14:paraId="241669E0" w14:textId="0908B6B2" w:rsidR="002E4ECC" w:rsidRDefault="002E4ECC" w:rsidP="00A315CD">
      <w:pPr>
        <w:spacing w:after="0"/>
        <w:rPr>
          <w:bCs/>
        </w:rPr>
      </w:pPr>
    </w:p>
    <w:p w14:paraId="2E5591B3" w14:textId="56FF2943" w:rsidR="00D2004D" w:rsidRDefault="00D2004D" w:rsidP="00A315CD">
      <w:pPr>
        <w:spacing w:after="0"/>
        <w:rPr>
          <w:bCs/>
        </w:rPr>
      </w:pPr>
      <w:r>
        <w:rPr>
          <w:bCs/>
        </w:rPr>
        <w:t xml:space="preserve">Therefore, the following </w:t>
      </w:r>
      <w:r w:rsidR="00FC6280">
        <w:rPr>
          <w:bCs/>
        </w:rPr>
        <w:t>is proposed</w:t>
      </w:r>
    </w:p>
    <w:p w14:paraId="15DEE222" w14:textId="77777777" w:rsidR="00FC6280" w:rsidRDefault="00FC6280" w:rsidP="00A315CD">
      <w:pPr>
        <w:spacing w:after="0"/>
        <w:rPr>
          <w:bCs/>
        </w:rPr>
      </w:pPr>
    </w:p>
    <w:p w14:paraId="469D0895" w14:textId="56D2F629" w:rsidR="00D2004D" w:rsidRDefault="00D2004D" w:rsidP="00D2004D">
      <w:pPr>
        <w:spacing w:after="0"/>
        <w:ind w:left="284"/>
        <w:rPr>
          <w:b/>
          <w:bCs/>
        </w:rPr>
      </w:pPr>
      <w:r w:rsidRPr="0025312F">
        <w:rPr>
          <w:b/>
          <w:bCs/>
        </w:rPr>
        <w:t xml:space="preserve">Proposal 1: </w:t>
      </w:r>
      <w:r>
        <w:rPr>
          <w:b/>
          <w:bCs/>
        </w:rPr>
        <w:t>A numerical form of the TRP integral for the two orthogonal cuts with pattern multiplication is defined to allow computation of TRP estimate from discrete data</w:t>
      </w:r>
      <w:r w:rsidR="00536A1B">
        <w:rPr>
          <w:b/>
          <w:bCs/>
        </w:rPr>
        <w:t xml:space="preserve"> samples</w:t>
      </w:r>
      <w:r>
        <w:rPr>
          <w:b/>
          <w:bCs/>
        </w:rPr>
        <w:t xml:space="preserve">.  </w:t>
      </w:r>
      <w:r w:rsidRPr="0025312F">
        <w:rPr>
          <w:b/>
          <w:bCs/>
        </w:rPr>
        <w:t xml:space="preserve"> </w:t>
      </w:r>
    </w:p>
    <w:p w14:paraId="342D775D" w14:textId="21BD4DAF" w:rsidR="001E73C3" w:rsidRPr="00BC55A5" w:rsidRDefault="001E73C3" w:rsidP="00BC55A5"/>
    <w:p w14:paraId="5901FDBD" w14:textId="2134810A" w:rsidR="000E452F" w:rsidRDefault="000E452F" w:rsidP="000E452F">
      <w:pPr>
        <w:pStyle w:val="Heading2"/>
      </w:pPr>
      <w:r>
        <w:t>3.2</w:t>
      </w:r>
      <w:r>
        <w:tab/>
        <w:t>Beam-based directions</w:t>
      </w:r>
    </w:p>
    <w:p w14:paraId="32298A5B" w14:textId="4F941AB5" w:rsidR="000E452F" w:rsidRDefault="003F7916" w:rsidP="00A315CD">
      <w:pPr>
        <w:spacing w:after="0"/>
        <w:rPr>
          <w:bCs/>
        </w:rPr>
      </w:pPr>
      <w:r>
        <w:rPr>
          <w:bCs/>
        </w:rPr>
        <w:t xml:space="preserve">Simulation results for four different correlation levels (namely, </w:t>
      </w:r>
      <w:r>
        <w:t xml:space="preserve">100% correlation, i.e., </w:t>
      </w:r>
      <m:oMath>
        <m:r>
          <w:rPr>
            <w:rFonts w:ascii="Cambria Math" w:hAnsi="Cambria Math"/>
          </w:rPr>
          <m:t>ρ</m:t>
        </m:r>
      </m:oMath>
      <w:r>
        <w:t xml:space="preserve"> = 1, high correlation, i.e., </w:t>
      </w:r>
      <m:oMath>
        <m:r>
          <w:rPr>
            <w:rFonts w:ascii="Cambria Math" w:hAnsi="Cambria Math"/>
          </w:rPr>
          <m:t>ρ</m:t>
        </m:r>
      </m:oMath>
      <w:r>
        <w:t xml:space="preserve"> = 0.9, low correlation, i.e., </w:t>
      </w:r>
      <m:oMath>
        <m:r>
          <w:rPr>
            <w:rFonts w:ascii="Cambria Math" w:hAnsi="Cambria Math"/>
          </w:rPr>
          <m:t>ρ</m:t>
        </m:r>
      </m:oMath>
      <w:r>
        <w:t xml:space="preserve"> = 0.4 and 0% correlation, i.e., </w:t>
      </w:r>
      <m:oMath>
        <m:r>
          <w:rPr>
            <w:rFonts w:ascii="Cambria Math" w:hAnsi="Cambria Math"/>
          </w:rPr>
          <m:t>ρ</m:t>
        </m:r>
      </m:oMath>
      <w:r>
        <w:t xml:space="preserve"> = 0) </w:t>
      </w:r>
      <w:r>
        <w:rPr>
          <w:bCs/>
        </w:rPr>
        <w:t>have been presented. The following observations have been made:</w:t>
      </w:r>
    </w:p>
    <w:p w14:paraId="7FD16E36" w14:textId="207E135E" w:rsidR="003F7916" w:rsidRDefault="003F7916" w:rsidP="00A315CD">
      <w:pPr>
        <w:spacing w:after="0"/>
        <w:rPr>
          <w:bCs/>
        </w:rPr>
      </w:pPr>
    </w:p>
    <w:p w14:paraId="455524F4" w14:textId="77777777" w:rsidR="003F7916" w:rsidRDefault="003F7916" w:rsidP="003F7916">
      <w:pPr>
        <w:spacing w:after="120"/>
        <w:ind w:left="284"/>
      </w:pPr>
      <w:r w:rsidRPr="004F5872">
        <w:rPr>
          <w:i/>
        </w:rPr>
        <w:t xml:space="preserve">Observation </w:t>
      </w:r>
      <w:r>
        <w:rPr>
          <w:i/>
        </w:rPr>
        <w:t>1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in Equation (3) are independent Gaussian random values, while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in Equation (2) provides the position of each array element in the Cartesian coordinate system. To avoid confusion, a different symbol could be used to represent the Gaussian random value.  </w:t>
      </w:r>
    </w:p>
    <w:p w14:paraId="6E778166" w14:textId="77777777" w:rsidR="003F7916" w:rsidRDefault="003F7916" w:rsidP="003F7916">
      <w:pPr>
        <w:spacing w:after="120"/>
        <w:ind w:left="284"/>
      </w:pPr>
      <w:r>
        <w:t xml:space="preserve"> </w:t>
      </w:r>
      <w:r w:rsidRPr="00D57F2A">
        <w:rPr>
          <w:i/>
        </w:rPr>
        <w:t>Question 1</w:t>
      </w:r>
      <w:r>
        <w:t xml:space="preserve">: Is the correlation model assumed by Equation (3) realistic or only valid for some AAS BS implementation variants? </w:t>
      </w:r>
    </w:p>
    <w:p w14:paraId="79AC214F" w14:textId="77777777" w:rsidR="003F7916" w:rsidRDefault="003F7916" w:rsidP="003F7916">
      <w:pPr>
        <w:ind w:firstLine="284"/>
      </w:pPr>
      <w:r w:rsidRPr="00E56623">
        <w:rPr>
          <w:i/>
        </w:rPr>
        <w:t xml:space="preserve">Observation </w:t>
      </w:r>
      <w:r>
        <w:rPr>
          <w:i/>
        </w:rPr>
        <w:t>2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has only a real part which is constant.</w:t>
      </w:r>
    </w:p>
    <w:p w14:paraId="5B86CC42" w14:textId="77777777" w:rsidR="003F7916" w:rsidRDefault="003F7916" w:rsidP="003F7916">
      <w:pPr>
        <w:spacing w:after="120"/>
        <w:ind w:left="284"/>
      </w:pPr>
      <w:r w:rsidRPr="00E8792F">
        <w:rPr>
          <w:i/>
        </w:rPr>
        <w:t xml:space="preserve">Observation </w:t>
      </w:r>
      <w:r>
        <w:rPr>
          <w:i/>
        </w:rPr>
        <w:t>3</w:t>
      </w:r>
      <w:r>
        <w:t xml:space="preserve">: When </w:t>
      </w:r>
      <m:oMath>
        <m:r>
          <w:rPr>
            <w:rFonts w:ascii="Cambria Math" w:hAnsi="Cambria Math"/>
          </w:rPr>
          <m:t>ρ=1</m:t>
        </m:r>
      </m:oMath>
      <w:r>
        <w:t xml:space="preserve">, the radiation pattern of the unwanted signal is identical to the wanted signal. As a result, the beam-based directions procedure can be applied without causing TRP estimation errors. </w:t>
      </w:r>
      <w:r w:rsidRPr="00511B2B">
        <w:rPr>
          <w:u w:val="single"/>
        </w:rPr>
        <w:t xml:space="preserve"> </w:t>
      </w:r>
    </w:p>
    <w:p w14:paraId="5D56E3DB" w14:textId="77777777" w:rsidR="003F7916" w:rsidRDefault="003F7916" w:rsidP="003F7916">
      <w:pPr>
        <w:ind w:firstLine="284"/>
      </w:pPr>
      <w:r w:rsidRPr="00E56623">
        <w:rPr>
          <w:i/>
        </w:rPr>
        <w:t xml:space="preserve">Observation </w:t>
      </w:r>
      <w:r>
        <w:rPr>
          <w:i/>
        </w:rPr>
        <w:t>4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number.</w:t>
      </w:r>
    </w:p>
    <w:p w14:paraId="69702744" w14:textId="77777777" w:rsidR="003F7916" w:rsidRDefault="003F7916" w:rsidP="003F7916">
      <w:pPr>
        <w:spacing w:after="120"/>
        <w:ind w:left="284"/>
      </w:pPr>
      <w:r w:rsidRPr="00192DE7">
        <w:rPr>
          <w:i/>
        </w:rPr>
        <w:t>Observation</w:t>
      </w:r>
      <w:r>
        <w:rPr>
          <w:i/>
        </w:rPr>
        <w:t xml:space="preserve"> 5</w:t>
      </w:r>
      <w:r>
        <w:t xml:space="preserve">: For </w:t>
      </w:r>
      <m:oMath>
        <m:r>
          <w:rPr>
            <w:rFonts w:ascii="Cambria Math" w:hAnsi="Cambria Math"/>
          </w:rPr>
          <m:t>ρ</m:t>
        </m:r>
      </m:oMath>
      <w:r>
        <w:t xml:space="preserve"> = 0, it can be concluded that criteria (a)-(c) are not met based on the above analysis, which implies crite</w:t>
      </w:r>
      <w:proofErr w:type="spellStart"/>
      <w:r>
        <w:t>rion</w:t>
      </w:r>
      <w:proofErr w:type="spellEnd"/>
      <w:r>
        <w:t xml:space="preserve"> (d) is also not met.</w:t>
      </w:r>
    </w:p>
    <w:p w14:paraId="0E9F4C53" w14:textId="77777777" w:rsidR="003F7916" w:rsidRDefault="003F7916" w:rsidP="003F7916">
      <w:pPr>
        <w:ind w:left="284"/>
      </w:pPr>
      <w:r w:rsidRPr="003306B4">
        <w:rPr>
          <w:i/>
        </w:rPr>
        <w:t xml:space="preserve">Observation </w:t>
      </w:r>
      <w:r>
        <w:rPr>
          <w:i/>
        </w:rPr>
        <w:t>6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 but the real part is composed of a constant </w:t>
      </w:r>
      <m:oMath>
        <m:d>
          <m:dPr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  <w:szCs w:val="16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10</m:t>
                    </m:r>
                  </m:e>
                </m:rad>
              </m:den>
            </m:f>
          </m:e>
        </m:d>
      </m:oMath>
      <w:r>
        <w:t xml:space="preserve"> and a random number.</w:t>
      </w:r>
    </w:p>
    <w:p w14:paraId="103FBFDB" w14:textId="77777777" w:rsidR="003F7916" w:rsidRPr="00B70786" w:rsidRDefault="003F7916" w:rsidP="003F7916">
      <w:pPr>
        <w:ind w:left="284"/>
      </w:pPr>
      <w:r w:rsidRPr="008E6C64">
        <w:rPr>
          <w:i/>
        </w:rPr>
        <w:t>Observation</w:t>
      </w:r>
      <w:r>
        <w:rPr>
          <w:i/>
        </w:rPr>
        <w:t xml:space="preserve"> 7</w:t>
      </w:r>
      <w:r>
        <w:t xml:space="preserve">: For </w:t>
      </w:r>
      <m:oMath>
        <m:r>
          <w:rPr>
            <w:rFonts w:ascii="Cambria Math" w:hAnsi="Cambria Math"/>
          </w:rPr>
          <m:t>ρ</m:t>
        </m:r>
      </m:oMath>
      <w:r>
        <w:t xml:space="preserve"> = 0.9, it can be concluded that criteria (b)-(c) are not met based on the above analysis, which implies criterion (d) is also not met. Consequently, the beam-based directions procedure cannot be used for computing TRP estimate. </w:t>
      </w:r>
    </w:p>
    <w:p w14:paraId="78AFF4C5" w14:textId="77777777" w:rsidR="003F7916" w:rsidRDefault="003F7916" w:rsidP="003F7916">
      <w:pPr>
        <w:ind w:left="284"/>
      </w:pPr>
      <w:r w:rsidRPr="003306B4">
        <w:rPr>
          <w:i/>
        </w:rPr>
        <w:t xml:space="preserve">Observation </w:t>
      </w:r>
      <w:r>
        <w:rPr>
          <w:i/>
        </w:rPr>
        <w:t>8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 but the real part is composed of constant </w:t>
      </w:r>
      <m:oMath>
        <m:f>
          <m:fPr>
            <m:type m:val="skw"/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</m:e>
            </m:rad>
          </m:den>
        </m:f>
      </m:oMath>
      <w:r>
        <w:t xml:space="preserve"> and a random number </w:t>
      </w:r>
      <w:proofErr w:type="gramStart"/>
      <w:r>
        <w:t>similar to</w:t>
      </w:r>
      <w:proofErr w:type="gramEnd"/>
      <w:r>
        <w:t xml:space="preserve"> the case </w:t>
      </w:r>
      <m:oMath>
        <m:r>
          <w:rPr>
            <w:rFonts w:ascii="Cambria Math" w:hAnsi="Cambria Math"/>
          </w:rPr>
          <m:t>ρ</m:t>
        </m:r>
      </m:oMath>
      <w:r>
        <w:t xml:space="preserve"> = 0.9. However, the constant is smaller as </w:t>
      </w:r>
      <m:oMath>
        <m:r>
          <w:rPr>
            <w:rFonts w:ascii="Cambria Math" w:hAnsi="Cambria Math"/>
          </w:rPr>
          <m:t>ρ</m:t>
        </m:r>
      </m:oMath>
      <w:r>
        <w:t xml:space="preserve"> decreases. </w:t>
      </w:r>
    </w:p>
    <w:p w14:paraId="1FB9B978" w14:textId="114E1CF6" w:rsidR="003F7916" w:rsidRDefault="003F7916" w:rsidP="003F7916">
      <w:pPr>
        <w:spacing w:after="0"/>
        <w:ind w:left="284"/>
        <w:rPr>
          <w:bCs/>
        </w:rPr>
      </w:pPr>
      <w:r w:rsidRPr="008E6C64">
        <w:rPr>
          <w:i/>
        </w:rPr>
        <w:t>Observation</w:t>
      </w:r>
      <w:r>
        <w:rPr>
          <w:i/>
        </w:rPr>
        <w:t xml:space="preserve"> 9</w:t>
      </w:r>
      <w:r>
        <w:t xml:space="preserve">: For </w:t>
      </w:r>
      <m:oMath>
        <m:r>
          <w:rPr>
            <w:rFonts w:ascii="Cambria Math" w:hAnsi="Cambria Math"/>
          </w:rPr>
          <m:t>ρ</m:t>
        </m:r>
      </m:oMath>
      <w:r>
        <w:t xml:space="preserve"> = 0.4, it can be concluded that criteria (b)-(c) are not met based on the above analysis, which implies criterion (d) is also not met. Consequently, the beam-based directions procedure cannot be used for computing TRP estimate.</w:t>
      </w:r>
    </w:p>
    <w:p w14:paraId="01B13068" w14:textId="46E907F1" w:rsidR="00C83936" w:rsidRDefault="00C83936" w:rsidP="00A315CD">
      <w:pPr>
        <w:spacing w:after="0"/>
        <w:rPr>
          <w:bCs/>
        </w:rPr>
      </w:pPr>
    </w:p>
    <w:p w14:paraId="74E28AEE" w14:textId="4D968DBA" w:rsidR="00E97EBC" w:rsidRDefault="00E97EBC" w:rsidP="00A315CD">
      <w:pPr>
        <w:spacing w:after="0"/>
        <w:rPr>
          <w:bCs/>
        </w:rPr>
      </w:pPr>
      <w:r>
        <w:rPr>
          <w:bCs/>
        </w:rPr>
        <w:t xml:space="preserve">The simulations results have demonstrated </w:t>
      </w:r>
      <w:r w:rsidRPr="00E97EBC">
        <w:rPr>
          <w:bCs/>
        </w:rPr>
        <w:t xml:space="preserve">the feasibility of such an approach to determine if correlation exists between the in-band unwanted and wanted emissions. Thus, it is proposed </w:t>
      </w:r>
      <w:r>
        <w:rPr>
          <w:bCs/>
        </w:rPr>
        <w:t>the following:</w:t>
      </w:r>
    </w:p>
    <w:p w14:paraId="687F7E0B" w14:textId="77777777" w:rsidR="00866BFC" w:rsidRDefault="00866BFC" w:rsidP="00A315CD">
      <w:pPr>
        <w:spacing w:after="0"/>
        <w:rPr>
          <w:bCs/>
        </w:rPr>
      </w:pPr>
    </w:p>
    <w:p w14:paraId="65430647" w14:textId="7C6059CD" w:rsidR="00866BFC" w:rsidRDefault="00866BFC" w:rsidP="00866BFC">
      <w:pPr>
        <w:spacing w:after="0"/>
        <w:ind w:left="284"/>
        <w:rPr>
          <w:b/>
          <w:bCs/>
        </w:rPr>
      </w:pPr>
      <w:r w:rsidRPr="0025312F">
        <w:rPr>
          <w:b/>
          <w:bCs/>
        </w:rPr>
        <w:t xml:space="preserve">Proposal </w:t>
      </w:r>
      <w:r>
        <w:rPr>
          <w:b/>
          <w:bCs/>
        </w:rPr>
        <w:t>2</w:t>
      </w:r>
      <w:r w:rsidRPr="0025312F">
        <w:rPr>
          <w:b/>
          <w:bCs/>
        </w:rPr>
        <w:t xml:space="preserve">: </w:t>
      </w:r>
      <w:r>
        <w:rPr>
          <w:b/>
          <w:bCs/>
        </w:rPr>
        <w:t>Criteria for determining whether correlation exists before applying the beam-based directions procedure should be added to the TR 37.941</w:t>
      </w:r>
      <w:r w:rsidR="009D2566">
        <w:rPr>
          <w:b/>
          <w:bCs/>
        </w:rPr>
        <w:t xml:space="preserve"> as background information</w:t>
      </w:r>
      <w:r w:rsidR="002800B9">
        <w:rPr>
          <w:b/>
          <w:bCs/>
        </w:rPr>
        <w:t>, which are as follows:</w:t>
      </w:r>
      <w:r w:rsidRPr="0025312F">
        <w:rPr>
          <w:b/>
          <w:bCs/>
        </w:rPr>
        <w:t xml:space="preserve"> </w:t>
      </w:r>
    </w:p>
    <w:p w14:paraId="2C29D516" w14:textId="77777777" w:rsidR="00E97EBC" w:rsidRPr="00FC6280" w:rsidRDefault="00E97EBC" w:rsidP="00866BFC">
      <w:pPr>
        <w:spacing w:after="0"/>
        <w:ind w:left="284"/>
        <w:rPr>
          <w:b/>
          <w:bCs/>
        </w:rPr>
      </w:pPr>
    </w:p>
    <w:p w14:paraId="0B294C43" w14:textId="77777777" w:rsidR="00E97EBC" w:rsidRPr="0015032F" w:rsidRDefault="00E97EBC" w:rsidP="00E97EBC">
      <w:pPr>
        <w:pStyle w:val="ListParagraph"/>
        <w:numPr>
          <w:ilvl w:val="0"/>
          <w:numId w:val="33"/>
        </w:numPr>
        <w:spacing w:after="120"/>
        <w:contextualSpacing w:val="0"/>
        <w:rPr>
          <w:b/>
          <w:bCs/>
          <w:sz w:val="20"/>
          <w:szCs w:val="20"/>
          <w:lang w:val="en-GB"/>
        </w:rPr>
      </w:pPr>
      <w:r w:rsidRPr="0015032F">
        <w:rPr>
          <w:b/>
          <w:bCs/>
          <w:sz w:val="20"/>
          <w:szCs w:val="20"/>
          <w:lang w:val="en-GB"/>
        </w:rPr>
        <w:t>Maximum radiation of unwanted emissions occurs in the same direction as the wanted signal.</w:t>
      </w:r>
    </w:p>
    <w:p w14:paraId="4A5F5253" w14:textId="77777777" w:rsidR="00E97EBC" w:rsidRPr="0015032F" w:rsidRDefault="00E97EBC" w:rsidP="00E97EBC">
      <w:pPr>
        <w:pStyle w:val="ListParagraph"/>
        <w:numPr>
          <w:ilvl w:val="0"/>
          <w:numId w:val="33"/>
        </w:numPr>
        <w:spacing w:after="120"/>
        <w:ind w:left="714" w:hanging="357"/>
        <w:contextualSpacing w:val="0"/>
        <w:rPr>
          <w:b/>
          <w:bCs/>
          <w:sz w:val="20"/>
          <w:szCs w:val="20"/>
          <w:lang w:val="en-GB"/>
        </w:rPr>
      </w:pPr>
      <w:r w:rsidRPr="0015032F">
        <w:rPr>
          <w:b/>
          <w:bCs/>
          <w:sz w:val="20"/>
          <w:szCs w:val="20"/>
          <w:lang w:val="en-GB"/>
        </w:rPr>
        <w:t xml:space="preserve">The main lobe of the wanted signal and the unwanted emissions with respect to the axis of maximum radiation should have the same symmetry. </w:t>
      </w:r>
    </w:p>
    <w:p w14:paraId="45E60588" w14:textId="77777777" w:rsidR="00E97EBC" w:rsidRPr="0015032F" w:rsidRDefault="00E97EBC" w:rsidP="00E97EBC">
      <w:pPr>
        <w:pStyle w:val="ListParagraph"/>
        <w:numPr>
          <w:ilvl w:val="0"/>
          <w:numId w:val="33"/>
        </w:numPr>
        <w:spacing w:after="120"/>
        <w:ind w:left="714" w:hanging="357"/>
        <w:contextualSpacing w:val="0"/>
        <w:rPr>
          <w:b/>
          <w:bCs/>
          <w:sz w:val="20"/>
          <w:szCs w:val="20"/>
          <w:lang w:val="en-GB"/>
        </w:rPr>
      </w:pPr>
      <w:r w:rsidRPr="0015032F">
        <w:rPr>
          <w:b/>
          <w:bCs/>
          <w:sz w:val="20"/>
          <w:szCs w:val="20"/>
          <w:lang w:val="en-GB"/>
        </w:rPr>
        <w:t>HPBW in the azimuth and elevation direction for the unwanted emissions should correspond to those of the wanted signal.</w:t>
      </w:r>
    </w:p>
    <w:p w14:paraId="246F01E8" w14:textId="77777777" w:rsidR="00E97EBC" w:rsidRPr="0015032F" w:rsidRDefault="00E97EBC" w:rsidP="00E97EBC">
      <w:pPr>
        <w:pStyle w:val="ListParagraph"/>
        <w:numPr>
          <w:ilvl w:val="0"/>
          <w:numId w:val="33"/>
        </w:numPr>
        <w:spacing w:after="120"/>
        <w:rPr>
          <w:b/>
          <w:bCs/>
          <w:sz w:val="20"/>
          <w:szCs w:val="20"/>
          <w:lang w:val="en-GB"/>
        </w:rPr>
      </w:pPr>
      <w:r w:rsidRPr="0015032F">
        <w:rPr>
          <w:b/>
          <w:bCs/>
          <w:sz w:val="20"/>
          <w:szCs w:val="20"/>
          <w:lang w:val="en-GB"/>
        </w:rPr>
        <w:t>The directivity-</w:t>
      </w:r>
      <w:proofErr w:type="spellStart"/>
      <w:r w:rsidRPr="0015032F">
        <w:rPr>
          <w:b/>
          <w:bCs/>
          <w:sz w:val="20"/>
          <w:szCs w:val="20"/>
          <w:lang w:val="en-GB"/>
        </w:rPr>
        <w:t>beamwidth</w:t>
      </w:r>
      <w:proofErr w:type="spellEnd"/>
      <w:r w:rsidRPr="0015032F">
        <w:rPr>
          <w:b/>
          <w:bCs/>
          <w:sz w:val="20"/>
          <w:szCs w:val="20"/>
          <w:lang w:val="en-GB"/>
        </w:rPr>
        <w:t xml:space="preserve"> product of the unwanted emissions should correspond to that for the wanted signal.</w:t>
      </w:r>
    </w:p>
    <w:p w14:paraId="21F8DAA2" w14:textId="3D87647E" w:rsidR="00C83936" w:rsidRDefault="00C83936" w:rsidP="00A315CD">
      <w:pPr>
        <w:spacing w:after="0"/>
        <w:rPr>
          <w:bCs/>
        </w:rPr>
      </w:pPr>
    </w:p>
    <w:p w14:paraId="0E270F8A" w14:textId="77777777" w:rsidR="00903205" w:rsidRDefault="00903205" w:rsidP="00A315CD">
      <w:pPr>
        <w:spacing w:after="0"/>
        <w:rPr>
          <w:bCs/>
        </w:rPr>
      </w:pPr>
    </w:p>
    <w:p w14:paraId="22E529F2" w14:textId="07CF5E6D" w:rsidR="000E452F" w:rsidRDefault="00BC55A5" w:rsidP="00A315CD">
      <w:pPr>
        <w:spacing w:after="0"/>
        <w:rPr>
          <w:bCs/>
        </w:rPr>
      </w:pPr>
      <w:r>
        <w:rPr>
          <w:bCs/>
        </w:rPr>
        <w:t>Views from other companies are welcome for the above two related topics</w:t>
      </w:r>
      <w:r w:rsidR="00903205">
        <w:rPr>
          <w:bCs/>
        </w:rPr>
        <w:t xml:space="preserve"> and </w:t>
      </w:r>
      <w:r>
        <w:rPr>
          <w:bCs/>
        </w:rPr>
        <w:t xml:space="preserve">open issues.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19CC53E0" w14:textId="7BE84A43" w:rsidR="00F45111" w:rsidRDefault="00F45111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RAN4 leadership, RAN4 Meeting efficiency improvements, </w:t>
      </w:r>
    </w:p>
    <w:p w14:paraId="335BEB6E" w14:textId="3E77ED03" w:rsidR="00CE06D3" w:rsidRDefault="009D49B0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TR 37.941</w:t>
      </w:r>
      <w:r w:rsidR="00CE06D3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 xml:space="preserve">Radio frequency (RF) conformance testing background for radiated base station (BS) requirements </w:t>
      </w:r>
    </w:p>
    <w:p w14:paraId="40535816" w14:textId="6597AE78" w:rsidR="00E1565B" w:rsidRDefault="009D49B0" w:rsidP="009367D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TS 38.141-2, </w:t>
      </w:r>
      <w:r w:rsidRPr="009D49B0">
        <w:rPr>
          <w:sz w:val="18"/>
          <w:lang w:eastAsia="zh-CN"/>
        </w:rPr>
        <w:t>Base Station (BS) conformance testing</w:t>
      </w:r>
      <w:r>
        <w:rPr>
          <w:sz w:val="18"/>
          <w:lang w:eastAsia="zh-CN"/>
        </w:rPr>
        <w:t xml:space="preserve"> </w:t>
      </w:r>
      <w:r w:rsidRPr="009D49B0">
        <w:rPr>
          <w:sz w:val="18"/>
          <w:lang w:eastAsia="zh-CN"/>
        </w:rPr>
        <w:t>Part 2: Radiated conformance testing</w:t>
      </w:r>
    </w:p>
    <w:p w14:paraId="6993C242" w14:textId="3F6D7640" w:rsidR="00A12570" w:rsidRDefault="00A12570" w:rsidP="00A12570">
      <w:pPr>
        <w:pStyle w:val="ListParagraph"/>
        <w:numPr>
          <w:ilvl w:val="0"/>
          <w:numId w:val="1"/>
        </w:numPr>
        <w:rPr>
          <w:rFonts w:eastAsia="Times New Roman"/>
          <w:sz w:val="18"/>
          <w:szCs w:val="20"/>
          <w:lang w:val="en-GB"/>
        </w:rPr>
      </w:pPr>
      <w:r w:rsidRPr="00A12570">
        <w:rPr>
          <w:rFonts w:eastAsia="Times New Roman"/>
          <w:sz w:val="18"/>
          <w:szCs w:val="20"/>
          <w:lang w:val="en-GB"/>
        </w:rPr>
        <w:t xml:space="preserve">R4-1914521, On correlation and </w:t>
      </w:r>
      <w:proofErr w:type="spellStart"/>
      <w:r w:rsidRPr="00A12570">
        <w:rPr>
          <w:rFonts w:eastAsia="Times New Roman"/>
          <w:sz w:val="18"/>
          <w:szCs w:val="20"/>
          <w:lang w:val="en-GB"/>
        </w:rPr>
        <w:t>beamwidth</w:t>
      </w:r>
      <w:proofErr w:type="spellEnd"/>
      <w:r w:rsidRPr="00A12570">
        <w:rPr>
          <w:rFonts w:eastAsia="Times New Roman"/>
          <w:sz w:val="18"/>
          <w:szCs w:val="20"/>
          <w:lang w:val="en-GB"/>
        </w:rPr>
        <w:t>, Ericsson</w:t>
      </w:r>
    </w:p>
    <w:p w14:paraId="655E5E99" w14:textId="77777777" w:rsidR="00A12570" w:rsidRPr="00A12570" w:rsidRDefault="00A12570" w:rsidP="00A12570">
      <w:pPr>
        <w:pStyle w:val="ListParagraph"/>
        <w:ind w:left="357"/>
        <w:rPr>
          <w:rFonts w:eastAsia="Times New Roman"/>
          <w:sz w:val="18"/>
          <w:szCs w:val="20"/>
          <w:lang w:val="en-GB"/>
        </w:rPr>
      </w:pPr>
    </w:p>
    <w:p w14:paraId="63B626A0" w14:textId="69BDD5F2" w:rsidR="00A12570" w:rsidRDefault="00A12570" w:rsidP="00A12570">
      <w:pPr>
        <w:pStyle w:val="ListParagraph"/>
        <w:numPr>
          <w:ilvl w:val="0"/>
          <w:numId w:val="1"/>
        </w:numPr>
        <w:rPr>
          <w:rFonts w:eastAsia="Times New Roman"/>
          <w:sz w:val="18"/>
          <w:szCs w:val="20"/>
          <w:lang w:val="en-GB"/>
        </w:rPr>
      </w:pPr>
      <w:r w:rsidRPr="00A12570">
        <w:rPr>
          <w:rFonts w:eastAsia="Times New Roman"/>
          <w:sz w:val="18"/>
          <w:szCs w:val="20"/>
          <w:lang w:val="en-GB"/>
        </w:rPr>
        <w:t>R4-1912483, Further discussion on beam-based directions for TRP estimates of in-band unwanted emissions, Nokia, Nokia Shanghai Bell</w:t>
      </w:r>
    </w:p>
    <w:p w14:paraId="32C5971B" w14:textId="77777777" w:rsidR="00D33876" w:rsidRPr="00D33876" w:rsidRDefault="00D33876" w:rsidP="00D33876">
      <w:pPr>
        <w:rPr>
          <w:sz w:val="18"/>
        </w:rPr>
      </w:pPr>
    </w:p>
    <w:p w14:paraId="6B989107" w14:textId="7A6268A1" w:rsidR="009D49B0" w:rsidRPr="009D49B0" w:rsidRDefault="009D49B0" w:rsidP="00A12570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2557F5DA" w14:textId="77777777" w:rsidR="00051F63" w:rsidRPr="00EC2497" w:rsidRDefault="00051F63" w:rsidP="008A470E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  <w:bookmarkStart w:id="15" w:name="_GoBack"/>
      <w:bookmarkEnd w:id="15"/>
    </w:p>
    <w:sectPr w:rsidR="00051F63" w:rsidRPr="00EC24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97735" w14:textId="77777777" w:rsidR="008873F3" w:rsidRDefault="008873F3">
      <w:r>
        <w:separator/>
      </w:r>
    </w:p>
  </w:endnote>
  <w:endnote w:type="continuationSeparator" w:id="0">
    <w:p w14:paraId="538867F8" w14:textId="77777777" w:rsidR="008873F3" w:rsidRDefault="00887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7E335" w14:textId="77777777" w:rsidR="008873F3" w:rsidRDefault="008873F3">
      <w:r>
        <w:separator/>
      </w:r>
    </w:p>
  </w:footnote>
  <w:footnote w:type="continuationSeparator" w:id="0">
    <w:p w14:paraId="758D1691" w14:textId="77777777" w:rsidR="008873F3" w:rsidRDefault="00887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1C9"/>
    <w:multiLevelType w:val="hybridMultilevel"/>
    <w:tmpl w:val="99B2D794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 w15:restartNumberingAfterBreak="0">
    <w:nsid w:val="0D47206B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45D8F"/>
    <w:multiLevelType w:val="hybridMultilevel"/>
    <w:tmpl w:val="D0E8D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0996"/>
    <w:multiLevelType w:val="hybridMultilevel"/>
    <w:tmpl w:val="E1FAC68C"/>
    <w:lvl w:ilvl="0" w:tplc="B09259E0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03DDB"/>
    <w:multiLevelType w:val="hybridMultilevel"/>
    <w:tmpl w:val="6E36A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7068E"/>
    <w:multiLevelType w:val="hybridMultilevel"/>
    <w:tmpl w:val="3E56FDB0"/>
    <w:lvl w:ilvl="0" w:tplc="B09259E0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6657E"/>
    <w:multiLevelType w:val="hybridMultilevel"/>
    <w:tmpl w:val="DE842CA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9" w15:restartNumberingAfterBreak="0">
    <w:nsid w:val="2C185D67"/>
    <w:multiLevelType w:val="hybridMultilevel"/>
    <w:tmpl w:val="E1FAC68C"/>
    <w:lvl w:ilvl="0" w:tplc="B09259E0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D67666"/>
    <w:multiLevelType w:val="hybridMultilevel"/>
    <w:tmpl w:val="EB2A521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01C7E"/>
    <w:multiLevelType w:val="hybridMultilevel"/>
    <w:tmpl w:val="820C6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C1716"/>
    <w:multiLevelType w:val="hybridMultilevel"/>
    <w:tmpl w:val="99B2D794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3E266D9C"/>
    <w:multiLevelType w:val="hybridMultilevel"/>
    <w:tmpl w:val="EDFA371A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E6F5C62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773A6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31F00"/>
    <w:multiLevelType w:val="hybridMultilevel"/>
    <w:tmpl w:val="B36269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0" w15:restartNumberingAfterBreak="0">
    <w:nsid w:val="55D04E5F"/>
    <w:multiLevelType w:val="hybridMultilevel"/>
    <w:tmpl w:val="5C22047A"/>
    <w:lvl w:ilvl="0" w:tplc="B888AD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564978E6"/>
    <w:multiLevelType w:val="hybridMultilevel"/>
    <w:tmpl w:val="C85616C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82D75C2"/>
    <w:multiLevelType w:val="hybridMultilevel"/>
    <w:tmpl w:val="05F60C2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A551FC"/>
    <w:multiLevelType w:val="hybridMultilevel"/>
    <w:tmpl w:val="4288C514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4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5" w15:restartNumberingAfterBreak="0">
    <w:nsid w:val="641554D8"/>
    <w:multiLevelType w:val="hybridMultilevel"/>
    <w:tmpl w:val="A0DEE64C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6" w15:restartNumberingAfterBreak="0">
    <w:nsid w:val="682C3053"/>
    <w:multiLevelType w:val="hybridMultilevel"/>
    <w:tmpl w:val="5B78A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946C1"/>
    <w:multiLevelType w:val="hybridMultilevel"/>
    <w:tmpl w:val="32E27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14D9F"/>
    <w:multiLevelType w:val="hybridMultilevel"/>
    <w:tmpl w:val="A0DEE64C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0" w15:restartNumberingAfterBreak="0">
    <w:nsid w:val="727E2D00"/>
    <w:multiLevelType w:val="hybridMultilevel"/>
    <w:tmpl w:val="F90A9806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32" w15:restartNumberingAfterBreak="0">
    <w:nsid w:val="7FD905AD"/>
    <w:multiLevelType w:val="hybridMultilevel"/>
    <w:tmpl w:val="4288C514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7"/>
  </w:num>
  <w:num w:numId="5">
    <w:abstractNumId w:val="19"/>
  </w:num>
  <w:num w:numId="6">
    <w:abstractNumId w:val="6"/>
  </w:num>
  <w:num w:numId="7">
    <w:abstractNumId w:val="31"/>
  </w:num>
  <w:num w:numId="8">
    <w:abstractNumId w:val="24"/>
  </w:num>
  <w:num w:numId="9">
    <w:abstractNumId w:val="26"/>
  </w:num>
  <w:num w:numId="10">
    <w:abstractNumId w:val="7"/>
  </w:num>
  <w:num w:numId="11">
    <w:abstractNumId w:val="16"/>
  </w:num>
  <w:num w:numId="12">
    <w:abstractNumId w:val="1"/>
  </w:num>
  <w:num w:numId="13">
    <w:abstractNumId w:val="17"/>
  </w:num>
  <w:num w:numId="14">
    <w:abstractNumId w:val="20"/>
  </w:num>
  <w:num w:numId="15">
    <w:abstractNumId w:val="21"/>
  </w:num>
  <w:num w:numId="16">
    <w:abstractNumId w:val="4"/>
  </w:num>
  <w:num w:numId="17">
    <w:abstractNumId w:val="15"/>
  </w:num>
  <w:num w:numId="18">
    <w:abstractNumId w:val="9"/>
  </w:num>
  <w:num w:numId="19">
    <w:abstractNumId w:val="5"/>
  </w:num>
  <w:num w:numId="20">
    <w:abstractNumId w:val="14"/>
  </w:num>
  <w:num w:numId="21">
    <w:abstractNumId w:val="0"/>
  </w:num>
  <w:num w:numId="22">
    <w:abstractNumId w:val="13"/>
  </w:num>
  <w:num w:numId="23">
    <w:abstractNumId w:val="28"/>
  </w:num>
  <w:num w:numId="24">
    <w:abstractNumId w:val="25"/>
  </w:num>
  <w:num w:numId="25">
    <w:abstractNumId w:val="23"/>
  </w:num>
  <w:num w:numId="26">
    <w:abstractNumId w:val="2"/>
  </w:num>
  <w:num w:numId="27">
    <w:abstractNumId w:val="29"/>
  </w:num>
  <w:num w:numId="28">
    <w:abstractNumId w:val="32"/>
  </w:num>
  <w:num w:numId="29">
    <w:abstractNumId w:val="30"/>
  </w:num>
  <w:num w:numId="30">
    <w:abstractNumId w:val="12"/>
  </w:num>
  <w:num w:numId="31">
    <w:abstractNumId w:val="22"/>
  </w:num>
  <w:num w:numId="32">
    <w:abstractNumId w:val="18"/>
  </w:num>
  <w:num w:numId="3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1F72"/>
    <w:rsid w:val="0000232F"/>
    <w:rsid w:val="00002A52"/>
    <w:rsid w:val="00003286"/>
    <w:rsid w:val="00003794"/>
    <w:rsid w:val="00003938"/>
    <w:rsid w:val="00004469"/>
    <w:rsid w:val="00004744"/>
    <w:rsid w:val="00004FFE"/>
    <w:rsid w:val="00005225"/>
    <w:rsid w:val="0000577B"/>
    <w:rsid w:val="00006606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A8B"/>
    <w:rsid w:val="00020C10"/>
    <w:rsid w:val="0002186D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91B"/>
    <w:rsid w:val="00025CE0"/>
    <w:rsid w:val="00025E43"/>
    <w:rsid w:val="00026B68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3581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540"/>
    <w:rsid w:val="000415C2"/>
    <w:rsid w:val="00041684"/>
    <w:rsid w:val="00041D9E"/>
    <w:rsid w:val="0004212B"/>
    <w:rsid w:val="000425A0"/>
    <w:rsid w:val="00042BC0"/>
    <w:rsid w:val="00042E21"/>
    <w:rsid w:val="000430C4"/>
    <w:rsid w:val="00045386"/>
    <w:rsid w:val="00045573"/>
    <w:rsid w:val="00045A17"/>
    <w:rsid w:val="00045CA2"/>
    <w:rsid w:val="0004638A"/>
    <w:rsid w:val="00050833"/>
    <w:rsid w:val="00051942"/>
    <w:rsid w:val="00051EB7"/>
    <w:rsid w:val="00051F63"/>
    <w:rsid w:val="000520FC"/>
    <w:rsid w:val="00052496"/>
    <w:rsid w:val="00052C39"/>
    <w:rsid w:val="000543EF"/>
    <w:rsid w:val="000545C7"/>
    <w:rsid w:val="00054789"/>
    <w:rsid w:val="000547AB"/>
    <w:rsid w:val="0005499B"/>
    <w:rsid w:val="00054AC3"/>
    <w:rsid w:val="00055026"/>
    <w:rsid w:val="000552AF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2632"/>
    <w:rsid w:val="0006320C"/>
    <w:rsid w:val="00065115"/>
    <w:rsid w:val="00065BE3"/>
    <w:rsid w:val="000667FA"/>
    <w:rsid w:val="00066D78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717"/>
    <w:rsid w:val="00077F9B"/>
    <w:rsid w:val="00080512"/>
    <w:rsid w:val="0008085A"/>
    <w:rsid w:val="00080A51"/>
    <w:rsid w:val="00080B3B"/>
    <w:rsid w:val="00081167"/>
    <w:rsid w:val="00081291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66D"/>
    <w:rsid w:val="000868FF"/>
    <w:rsid w:val="00087A51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46C1"/>
    <w:rsid w:val="00094C46"/>
    <w:rsid w:val="00094ECB"/>
    <w:rsid w:val="00095F43"/>
    <w:rsid w:val="00096CEB"/>
    <w:rsid w:val="00097704"/>
    <w:rsid w:val="000A055C"/>
    <w:rsid w:val="000A0BB1"/>
    <w:rsid w:val="000A12F6"/>
    <w:rsid w:val="000A1A7C"/>
    <w:rsid w:val="000A1CB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332"/>
    <w:rsid w:val="000C6412"/>
    <w:rsid w:val="000C7533"/>
    <w:rsid w:val="000C767F"/>
    <w:rsid w:val="000C7830"/>
    <w:rsid w:val="000D0177"/>
    <w:rsid w:val="000D045A"/>
    <w:rsid w:val="000D0AA0"/>
    <w:rsid w:val="000D0B0A"/>
    <w:rsid w:val="000D0C26"/>
    <w:rsid w:val="000D1195"/>
    <w:rsid w:val="000D1F45"/>
    <w:rsid w:val="000D258A"/>
    <w:rsid w:val="000D262A"/>
    <w:rsid w:val="000D2665"/>
    <w:rsid w:val="000D4010"/>
    <w:rsid w:val="000D4C09"/>
    <w:rsid w:val="000D4CA2"/>
    <w:rsid w:val="000D4E52"/>
    <w:rsid w:val="000D541C"/>
    <w:rsid w:val="000D58AB"/>
    <w:rsid w:val="000D5BEA"/>
    <w:rsid w:val="000D6191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41F2"/>
    <w:rsid w:val="000E452F"/>
    <w:rsid w:val="000E5089"/>
    <w:rsid w:val="000E5632"/>
    <w:rsid w:val="000E66EF"/>
    <w:rsid w:val="000E6DBE"/>
    <w:rsid w:val="000E7BD8"/>
    <w:rsid w:val="000E7D19"/>
    <w:rsid w:val="000F0B58"/>
    <w:rsid w:val="000F1EB5"/>
    <w:rsid w:val="000F2D09"/>
    <w:rsid w:val="000F31D0"/>
    <w:rsid w:val="000F33DD"/>
    <w:rsid w:val="000F39F6"/>
    <w:rsid w:val="000F3A33"/>
    <w:rsid w:val="000F3E5D"/>
    <w:rsid w:val="000F46D5"/>
    <w:rsid w:val="000F5377"/>
    <w:rsid w:val="000F53C9"/>
    <w:rsid w:val="000F583D"/>
    <w:rsid w:val="000F6BC6"/>
    <w:rsid w:val="000F6CF6"/>
    <w:rsid w:val="000F7070"/>
    <w:rsid w:val="00100977"/>
    <w:rsid w:val="0010102D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2EC3"/>
    <w:rsid w:val="00116519"/>
    <w:rsid w:val="00116542"/>
    <w:rsid w:val="00116FEE"/>
    <w:rsid w:val="001172F6"/>
    <w:rsid w:val="0011746D"/>
    <w:rsid w:val="001174DB"/>
    <w:rsid w:val="0012072F"/>
    <w:rsid w:val="0012076D"/>
    <w:rsid w:val="00120924"/>
    <w:rsid w:val="00120AE0"/>
    <w:rsid w:val="00120D51"/>
    <w:rsid w:val="00120E37"/>
    <w:rsid w:val="00120FE2"/>
    <w:rsid w:val="001210CB"/>
    <w:rsid w:val="001215DD"/>
    <w:rsid w:val="00121820"/>
    <w:rsid w:val="00121874"/>
    <w:rsid w:val="00121AA2"/>
    <w:rsid w:val="00123002"/>
    <w:rsid w:val="0012330E"/>
    <w:rsid w:val="00123A1A"/>
    <w:rsid w:val="00123C8F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50D"/>
    <w:rsid w:val="0013180A"/>
    <w:rsid w:val="0013236E"/>
    <w:rsid w:val="0013315F"/>
    <w:rsid w:val="001353E5"/>
    <w:rsid w:val="00135530"/>
    <w:rsid w:val="00135E4A"/>
    <w:rsid w:val="00135F96"/>
    <w:rsid w:val="00136A5D"/>
    <w:rsid w:val="00136B0F"/>
    <w:rsid w:val="0013749E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4988"/>
    <w:rsid w:val="0014532E"/>
    <w:rsid w:val="00145B12"/>
    <w:rsid w:val="0014679B"/>
    <w:rsid w:val="00146E3E"/>
    <w:rsid w:val="00147B64"/>
    <w:rsid w:val="00147BFE"/>
    <w:rsid w:val="0015012B"/>
    <w:rsid w:val="0015032F"/>
    <w:rsid w:val="001505E0"/>
    <w:rsid w:val="001509A1"/>
    <w:rsid w:val="00151494"/>
    <w:rsid w:val="00151B55"/>
    <w:rsid w:val="00151F66"/>
    <w:rsid w:val="0015208A"/>
    <w:rsid w:val="00152531"/>
    <w:rsid w:val="00152B85"/>
    <w:rsid w:val="00153509"/>
    <w:rsid w:val="00154186"/>
    <w:rsid w:val="00155CB8"/>
    <w:rsid w:val="001561D6"/>
    <w:rsid w:val="00156314"/>
    <w:rsid w:val="00156831"/>
    <w:rsid w:val="001568FC"/>
    <w:rsid w:val="00156982"/>
    <w:rsid w:val="00156E07"/>
    <w:rsid w:val="00156FB9"/>
    <w:rsid w:val="00156FF5"/>
    <w:rsid w:val="0015761F"/>
    <w:rsid w:val="001578A3"/>
    <w:rsid w:val="001579AA"/>
    <w:rsid w:val="00160775"/>
    <w:rsid w:val="0016115E"/>
    <w:rsid w:val="00161CBA"/>
    <w:rsid w:val="0016255B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4FE"/>
    <w:rsid w:val="00176C9E"/>
    <w:rsid w:val="00176E94"/>
    <w:rsid w:val="00177312"/>
    <w:rsid w:val="00177314"/>
    <w:rsid w:val="00177DB9"/>
    <w:rsid w:val="001803D4"/>
    <w:rsid w:val="00180647"/>
    <w:rsid w:val="00180CD8"/>
    <w:rsid w:val="00180FEF"/>
    <w:rsid w:val="0018168F"/>
    <w:rsid w:val="0018171E"/>
    <w:rsid w:val="00182716"/>
    <w:rsid w:val="00183421"/>
    <w:rsid w:val="00183967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1A48"/>
    <w:rsid w:val="00191D71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5CC0"/>
    <w:rsid w:val="0019676D"/>
    <w:rsid w:val="00197806"/>
    <w:rsid w:val="001A0CD1"/>
    <w:rsid w:val="001A0E05"/>
    <w:rsid w:val="001A1362"/>
    <w:rsid w:val="001A17B4"/>
    <w:rsid w:val="001A1E62"/>
    <w:rsid w:val="001A2071"/>
    <w:rsid w:val="001A2A06"/>
    <w:rsid w:val="001A2B11"/>
    <w:rsid w:val="001A2BA4"/>
    <w:rsid w:val="001A3089"/>
    <w:rsid w:val="001A3785"/>
    <w:rsid w:val="001A41B6"/>
    <w:rsid w:val="001A4CDE"/>
    <w:rsid w:val="001A6A57"/>
    <w:rsid w:val="001A6AB5"/>
    <w:rsid w:val="001A7957"/>
    <w:rsid w:val="001B08F8"/>
    <w:rsid w:val="001B1A2B"/>
    <w:rsid w:val="001B216C"/>
    <w:rsid w:val="001B223F"/>
    <w:rsid w:val="001B228A"/>
    <w:rsid w:val="001B2441"/>
    <w:rsid w:val="001B24C8"/>
    <w:rsid w:val="001B300F"/>
    <w:rsid w:val="001B35D2"/>
    <w:rsid w:val="001B46AA"/>
    <w:rsid w:val="001B4811"/>
    <w:rsid w:val="001B48F2"/>
    <w:rsid w:val="001B49C9"/>
    <w:rsid w:val="001B58C1"/>
    <w:rsid w:val="001B6A7A"/>
    <w:rsid w:val="001B6CE7"/>
    <w:rsid w:val="001B7117"/>
    <w:rsid w:val="001B7423"/>
    <w:rsid w:val="001B7DA9"/>
    <w:rsid w:val="001C0A61"/>
    <w:rsid w:val="001C0B90"/>
    <w:rsid w:val="001C0C31"/>
    <w:rsid w:val="001C1E3A"/>
    <w:rsid w:val="001C295E"/>
    <w:rsid w:val="001C3A2E"/>
    <w:rsid w:val="001C3D3C"/>
    <w:rsid w:val="001C47AF"/>
    <w:rsid w:val="001C4920"/>
    <w:rsid w:val="001C5B79"/>
    <w:rsid w:val="001C5CCF"/>
    <w:rsid w:val="001C6209"/>
    <w:rsid w:val="001C65A5"/>
    <w:rsid w:val="001C7029"/>
    <w:rsid w:val="001C7288"/>
    <w:rsid w:val="001C7623"/>
    <w:rsid w:val="001D0022"/>
    <w:rsid w:val="001D0105"/>
    <w:rsid w:val="001D02E1"/>
    <w:rsid w:val="001D13D2"/>
    <w:rsid w:val="001D1734"/>
    <w:rsid w:val="001D1786"/>
    <w:rsid w:val="001D18A5"/>
    <w:rsid w:val="001D24FC"/>
    <w:rsid w:val="001D2565"/>
    <w:rsid w:val="001D2D88"/>
    <w:rsid w:val="001D373B"/>
    <w:rsid w:val="001D3BFF"/>
    <w:rsid w:val="001D546B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2E9F"/>
    <w:rsid w:val="001E3612"/>
    <w:rsid w:val="001E3BBF"/>
    <w:rsid w:val="001E40F3"/>
    <w:rsid w:val="001E44B9"/>
    <w:rsid w:val="001E5673"/>
    <w:rsid w:val="001E5E16"/>
    <w:rsid w:val="001E72F0"/>
    <w:rsid w:val="001E73C3"/>
    <w:rsid w:val="001E7664"/>
    <w:rsid w:val="001E7A50"/>
    <w:rsid w:val="001E7E7C"/>
    <w:rsid w:val="001F051B"/>
    <w:rsid w:val="001F0EEE"/>
    <w:rsid w:val="001F1582"/>
    <w:rsid w:val="001F168B"/>
    <w:rsid w:val="001F1C14"/>
    <w:rsid w:val="001F1DE1"/>
    <w:rsid w:val="001F2035"/>
    <w:rsid w:val="001F2142"/>
    <w:rsid w:val="001F2348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4591"/>
    <w:rsid w:val="001F5247"/>
    <w:rsid w:val="001F7831"/>
    <w:rsid w:val="001F7CC6"/>
    <w:rsid w:val="00200493"/>
    <w:rsid w:val="0020090F"/>
    <w:rsid w:val="00200F65"/>
    <w:rsid w:val="002017B2"/>
    <w:rsid w:val="00201C2F"/>
    <w:rsid w:val="00201F9D"/>
    <w:rsid w:val="00202359"/>
    <w:rsid w:val="002028D3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488"/>
    <w:rsid w:val="0021188E"/>
    <w:rsid w:val="00211D93"/>
    <w:rsid w:val="00213874"/>
    <w:rsid w:val="00213BBA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6E7"/>
    <w:rsid w:val="00234E78"/>
    <w:rsid w:val="0023522E"/>
    <w:rsid w:val="002355F2"/>
    <w:rsid w:val="00235A41"/>
    <w:rsid w:val="00235A95"/>
    <w:rsid w:val="00235DED"/>
    <w:rsid w:val="00235E67"/>
    <w:rsid w:val="00237812"/>
    <w:rsid w:val="00237BBF"/>
    <w:rsid w:val="002408C3"/>
    <w:rsid w:val="00240C13"/>
    <w:rsid w:val="00240FBB"/>
    <w:rsid w:val="0024124B"/>
    <w:rsid w:val="00241B8E"/>
    <w:rsid w:val="00241DDE"/>
    <w:rsid w:val="00242193"/>
    <w:rsid w:val="00242DAB"/>
    <w:rsid w:val="00242DB4"/>
    <w:rsid w:val="00243733"/>
    <w:rsid w:val="00243FC7"/>
    <w:rsid w:val="00244765"/>
    <w:rsid w:val="0024661C"/>
    <w:rsid w:val="00246FE1"/>
    <w:rsid w:val="002477B3"/>
    <w:rsid w:val="00247C33"/>
    <w:rsid w:val="00250282"/>
    <w:rsid w:val="00250B9D"/>
    <w:rsid w:val="002518B4"/>
    <w:rsid w:val="00251964"/>
    <w:rsid w:val="002519DA"/>
    <w:rsid w:val="00252F70"/>
    <w:rsid w:val="00252F9E"/>
    <w:rsid w:val="0025312F"/>
    <w:rsid w:val="0025333F"/>
    <w:rsid w:val="002542DC"/>
    <w:rsid w:val="002546CA"/>
    <w:rsid w:val="00255C8B"/>
    <w:rsid w:val="00256F2C"/>
    <w:rsid w:val="00257784"/>
    <w:rsid w:val="00260C85"/>
    <w:rsid w:val="00260FFE"/>
    <w:rsid w:val="00261230"/>
    <w:rsid w:val="00262A06"/>
    <w:rsid w:val="00262D54"/>
    <w:rsid w:val="00262EE7"/>
    <w:rsid w:val="0026359E"/>
    <w:rsid w:val="00263683"/>
    <w:rsid w:val="00264713"/>
    <w:rsid w:val="002647D9"/>
    <w:rsid w:val="00265CC1"/>
    <w:rsid w:val="0026634C"/>
    <w:rsid w:val="00266768"/>
    <w:rsid w:val="002670C6"/>
    <w:rsid w:val="00270462"/>
    <w:rsid w:val="0027076F"/>
    <w:rsid w:val="002710CA"/>
    <w:rsid w:val="002714B8"/>
    <w:rsid w:val="002716D5"/>
    <w:rsid w:val="0027171E"/>
    <w:rsid w:val="0027278E"/>
    <w:rsid w:val="0027345D"/>
    <w:rsid w:val="00273CAF"/>
    <w:rsid w:val="00273F5D"/>
    <w:rsid w:val="002747EC"/>
    <w:rsid w:val="00274C8E"/>
    <w:rsid w:val="002760A3"/>
    <w:rsid w:val="002766A0"/>
    <w:rsid w:val="0027734C"/>
    <w:rsid w:val="00277E5B"/>
    <w:rsid w:val="002800B9"/>
    <w:rsid w:val="002801D0"/>
    <w:rsid w:val="0028086C"/>
    <w:rsid w:val="00281D5D"/>
    <w:rsid w:val="002827D4"/>
    <w:rsid w:val="0028292F"/>
    <w:rsid w:val="00283DC4"/>
    <w:rsid w:val="00283F97"/>
    <w:rsid w:val="00284494"/>
    <w:rsid w:val="0028453A"/>
    <w:rsid w:val="002845F1"/>
    <w:rsid w:val="002849BD"/>
    <w:rsid w:val="0028529C"/>
    <w:rsid w:val="002855BF"/>
    <w:rsid w:val="0028563D"/>
    <w:rsid w:val="00285AB8"/>
    <w:rsid w:val="002862B7"/>
    <w:rsid w:val="00286BBE"/>
    <w:rsid w:val="0028773E"/>
    <w:rsid w:val="00290875"/>
    <w:rsid w:val="00290AAA"/>
    <w:rsid w:val="00290BB8"/>
    <w:rsid w:val="0029185D"/>
    <w:rsid w:val="00291CA5"/>
    <w:rsid w:val="0029232B"/>
    <w:rsid w:val="00292A17"/>
    <w:rsid w:val="00293835"/>
    <w:rsid w:val="002949B1"/>
    <w:rsid w:val="002950D0"/>
    <w:rsid w:val="002957C0"/>
    <w:rsid w:val="00295CB7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265E"/>
    <w:rsid w:val="002A318A"/>
    <w:rsid w:val="002A370D"/>
    <w:rsid w:val="002A59D6"/>
    <w:rsid w:val="002A5A95"/>
    <w:rsid w:val="002A7B79"/>
    <w:rsid w:val="002B0706"/>
    <w:rsid w:val="002B1472"/>
    <w:rsid w:val="002B1BD2"/>
    <w:rsid w:val="002B28C6"/>
    <w:rsid w:val="002B2A15"/>
    <w:rsid w:val="002B2A66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3D7"/>
    <w:rsid w:val="002D2569"/>
    <w:rsid w:val="002D3044"/>
    <w:rsid w:val="002D30C0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2D7B"/>
    <w:rsid w:val="002E386B"/>
    <w:rsid w:val="002E4ECC"/>
    <w:rsid w:val="002E6EC2"/>
    <w:rsid w:val="002E6FBE"/>
    <w:rsid w:val="002E7C25"/>
    <w:rsid w:val="002F04D9"/>
    <w:rsid w:val="002F090E"/>
    <w:rsid w:val="002F0D22"/>
    <w:rsid w:val="002F1F24"/>
    <w:rsid w:val="002F2212"/>
    <w:rsid w:val="002F2448"/>
    <w:rsid w:val="002F3BCA"/>
    <w:rsid w:val="002F439A"/>
    <w:rsid w:val="002F4A78"/>
    <w:rsid w:val="002F52D3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150"/>
    <w:rsid w:val="00301704"/>
    <w:rsid w:val="00301C59"/>
    <w:rsid w:val="00301EFC"/>
    <w:rsid w:val="00302050"/>
    <w:rsid w:val="00302B4C"/>
    <w:rsid w:val="00303406"/>
    <w:rsid w:val="00303717"/>
    <w:rsid w:val="00303DAD"/>
    <w:rsid w:val="00304264"/>
    <w:rsid w:val="003047DB"/>
    <w:rsid w:val="00304A13"/>
    <w:rsid w:val="00304A8D"/>
    <w:rsid w:val="00304E4C"/>
    <w:rsid w:val="00305C89"/>
    <w:rsid w:val="00306315"/>
    <w:rsid w:val="0030671D"/>
    <w:rsid w:val="00306B14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9D1"/>
    <w:rsid w:val="00316F06"/>
    <w:rsid w:val="003172DC"/>
    <w:rsid w:val="00317474"/>
    <w:rsid w:val="003216CE"/>
    <w:rsid w:val="003227B9"/>
    <w:rsid w:val="003228FD"/>
    <w:rsid w:val="00322FA8"/>
    <w:rsid w:val="0032330B"/>
    <w:rsid w:val="0032340B"/>
    <w:rsid w:val="00323E00"/>
    <w:rsid w:val="00325392"/>
    <w:rsid w:val="00325B90"/>
    <w:rsid w:val="00325C07"/>
    <w:rsid w:val="00326069"/>
    <w:rsid w:val="00326D9F"/>
    <w:rsid w:val="003276A2"/>
    <w:rsid w:val="00330940"/>
    <w:rsid w:val="0033123D"/>
    <w:rsid w:val="00331B72"/>
    <w:rsid w:val="00333470"/>
    <w:rsid w:val="0033347C"/>
    <w:rsid w:val="00333613"/>
    <w:rsid w:val="00334208"/>
    <w:rsid w:val="0033498E"/>
    <w:rsid w:val="00334CA9"/>
    <w:rsid w:val="00335DA7"/>
    <w:rsid w:val="00336B50"/>
    <w:rsid w:val="003371D2"/>
    <w:rsid w:val="003373E3"/>
    <w:rsid w:val="003375FE"/>
    <w:rsid w:val="00337923"/>
    <w:rsid w:val="00337961"/>
    <w:rsid w:val="00337D97"/>
    <w:rsid w:val="00337E84"/>
    <w:rsid w:val="00337FC9"/>
    <w:rsid w:val="0034009D"/>
    <w:rsid w:val="00341229"/>
    <w:rsid w:val="00341442"/>
    <w:rsid w:val="003417E2"/>
    <w:rsid w:val="00341A82"/>
    <w:rsid w:val="00341B26"/>
    <w:rsid w:val="00341C0C"/>
    <w:rsid w:val="0034350D"/>
    <w:rsid w:val="0034378F"/>
    <w:rsid w:val="00343E1B"/>
    <w:rsid w:val="00344062"/>
    <w:rsid w:val="00345218"/>
    <w:rsid w:val="00347214"/>
    <w:rsid w:val="00350158"/>
    <w:rsid w:val="0035116B"/>
    <w:rsid w:val="0035172F"/>
    <w:rsid w:val="00351742"/>
    <w:rsid w:val="00351BD1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551D"/>
    <w:rsid w:val="00365CB2"/>
    <w:rsid w:val="00366652"/>
    <w:rsid w:val="00366E55"/>
    <w:rsid w:val="00367759"/>
    <w:rsid w:val="003677E4"/>
    <w:rsid w:val="0037008D"/>
    <w:rsid w:val="00370277"/>
    <w:rsid w:val="003703EA"/>
    <w:rsid w:val="003706C7"/>
    <w:rsid w:val="003714D3"/>
    <w:rsid w:val="00371FB8"/>
    <w:rsid w:val="00372132"/>
    <w:rsid w:val="003725F8"/>
    <w:rsid w:val="00372632"/>
    <w:rsid w:val="003726F0"/>
    <w:rsid w:val="00373757"/>
    <w:rsid w:val="00374848"/>
    <w:rsid w:val="00374D03"/>
    <w:rsid w:val="00375351"/>
    <w:rsid w:val="003753DF"/>
    <w:rsid w:val="003758B5"/>
    <w:rsid w:val="00375B9F"/>
    <w:rsid w:val="00376097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5912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586"/>
    <w:rsid w:val="00392600"/>
    <w:rsid w:val="00392CF4"/>
    <w:rsid w:val="00393143"/>
    <w:rsid w:val="00393441"/>
    <w:rsid w:val="003934BF"/>
    <w:rsid w:val="00394287"/>
    <w:rsid w:val="00394576"/>
    <w:rsid w:val="003968F3"/>
    <w:rsid w:val="00396C6B"/>
    <w:rsid w:val="003974CD"/>
    <w:rsid w:val="003977B3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D5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04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3F62"/>
    <w:rsid w:val="003D4779"/>
    <w:rsid w:val="003D50FD"/>
    <w:rsid w:val="003D51BA"/>
    <w:rsid w:val="003D54DB"/>
    <w:rsid w:val="003D64F1"/>
    <w:rsid w:val="003D6E96"/>
    <w:rsid w:val="003D7797"/>
    <w:rsid w:val="003E1132"/>
    <w:rsid w:val="003E1239"/>
    <w:rsid w:val="003E16BE"/>
    <w:rsid w:val="003E1A0D"/>
    <w:rsid w:val="003E24CA"/>
    <w:rsid w:val="003E30A2"/>
    <w:rsid w:val="003E3810"/>
    <w:rsid w:val="003E5337"/>
    <w:rsid w:val="003E5A88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14D"/>
    <w:rsid w:val="003F1569"/>
    <w:rsid w:val="003F2235"/>
    <w:rsid w:val="003F28CE"/>
    <w:rsid w:val="003F28D0"/>
    <w:rsid w:val="003F30E7"/>
    <w:rsid w:val="003F3932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916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5B1"/>
    <w:rsid w:val="00404963"/>
    <w:rsid w:val="00404B34"/>
    <w:rsid w:val="004050DD"/>
    <w:rsid w:val="00405BC0"/>
    <w:rsid w:val="004062A6"/>
    <w:rsid w:val="004066C0"/>
    <w:rsid w:val="004068DE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2C"/>
    <w:rsid w:val="00414759"/>
    <w:rsid w:val="004148A7"/>
    <w:rsid w:val="0041492B"/>
    <w:rsid w:val="00414DA9"/>
    <w:rsid w:val="004157ED"/>
    <w:rsid w:val="00415E93"/>
    <w:rsid w:val="00415F11"/>
    <w:rsid w:val="004161E6"/>
    <w:rsid w:val="00417203"/>
    <w:rsid w:val="00417D12"/>
    <w:rsid w:val="004202B4"/>
    <w:rsid w:val="00421024"/>
    <w:rsid w:val="004210C4"/>
    <w:rsid w:val="004213B8"/>
    <w:rsid w:val="00421CA2"/>
    <w:rsid w:val="0042236A"/>
    <w:rsid w:val="004227B8"/>
    <w:rsid w:val="004229FC"/>
    <w:rsid w:val="00422DE0"/>
    <w:rsid w:val="00425AB2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B6"/>
    <w:rsid w:val="00441DE8"/>
    <w:rsid w:val="00442797"/>
    <w:rsid w:val="00442B30"/>
    <w:rsid w:val="00444906"/>
    <w:rsid w:val="00445AB5"/>
    <w:rsid w:val="00446315"/>
    <w:rsid w:val="004467A5"/>
    <w:rsid w:val="00446984"/>
    <w:rsid w:val="00446ABE"/>
    <w:rsid w:val="00447245"/>
    <w:rsid w:val="0044798D"/>
    <w:rsid w:val="00447CBD"/>
    <w:rsid w:val="00447E8F"/>
    <w:rsid w:val="004506E4"/>
    <w:rsid w:val="00451057"/>
    <w:rsid w:val="004516EF"/>
    <w:rsid w:val="00451B12"/>
    <w:rsid w:val="00451BA2"/>
    <w:rsid w:val="004523F7"/>
    <w:rsid w:val="00452499"/>
    <w:rsid w:val="00452623"/>
    <w:rsid w:val="00452FB5"/>
    <w:rsid w:val="0045340C"/>
    <w:rsid w:val="0045347A"/>
    <w:rsid w:val="00453482"/>
    <w:rsid w:val="004538B9"/>
    <w:rsid w:val="00454196"/>
    <w:rsid w:val="00454431"/>
    <w:rsid w:val="004546C5"/>
    <w:rsid w:val="00454DB8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B57"/>
    <w:rsid w:val="00481F04"/>
    <w:rsid w:val="00482066"/>
    <w:rsid w:val="0048229C"/>
    <w:rsid w:val="00482467"/>
    <w:rsid w:val="00482538"/>
    <w:rsid w:val="00482611"/>
    <w:rsid w:val="00482A4E"/>
    <w:rsid w:val="00482CCE"/>
    <w:rsid w:val="00482DDF"/>
    <w:rsid w:val="00483A24"/>
    <w:rsid w:val="004851FC"/>
    <w:rsid w:val="00485A92"/>
    <w:rsid w:val="00485E13"/>
    <w:rsid w:val="00485EC2"/>
    <w:rsid w:val="0048658F"/>
    <w:rsid w:val="00486622"/>
    <w:rsid w:val="00486810"/>
    <w:rsid w:val="00487036"/>
    <w:rsid w:val="004878A4"/>
    <w:rsid w:val="00487C1D"/>
    <w:rsid w:val="0049055B"/>
    <w:rsid w:val="004905DE"/>
    <w:rsid w:val="00491C33"/>
    <w:rsid w:val="00491DAA"/>
    <w:rsid w:val="00492696"/>
    <w:rsid w:val="00492DF9"/>
    <w:rsid w:val="00492FA8"/>
    <w:rsid w:val="0049341A"/>
    <w:rsid w:val="004936AB"/>
    <w:rsid w:val="004936CC"/>
    <w:rsid w:val="00493761"/>
    <w:rsid w:val="0049393D"/>
    <w:rsid w:val="004944A1"/>
    <w:rsid w:val="00494AF1"/>
    <w:rsid w:val="00494ED7"/>
    <w:rsid w:val="004958A4"/>
    <w:rsid w:val="00495C85"/>
    <w:rsid w:val="00497329"/>
    <w:rsid w:val="004976C6"/>
    <w:rsid w:val="00497A79"/>
    <w:rsid w:val="00497EE3"/>
    <w:rsid w:val="004A0324"/>
    <w:rsid w:val="004A09FD"/>
    <w:rsid w:val="004A0BA8"/>
    <w:rsid w:val="004A1067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4F09"/>
    <w:rsid w:val="004A51E7"/>
    <w:rsid w:val="004A525C"/>
    <w:rsid w:val="004A5EAA"/>
    <w:rsid w:val="004A6099"/>
    <w:rsid w:val="004A6520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1F12"/>
    <w:rsid w:val="004C2A54"/>
    <w:rsid w:val="004C3619"/>
    <w:rsid w:val="004C3A3C"/>
    <w:rsid w:val="004C40DA"/>
    <w:rsid w:val="004C4810"/>
    <w:rsid w:val="004C4FA3"/>
    <w:rsid w:val="004C5361"/>
    <w:rsid w:val="004C54F4"/>
    <w:rsid w:val="004C555B"/>
    <w:rsid w:val="004C567B"/>
    <w:rsid w:val="004C5BD8"/>
    <w:rsid w:val="004C64FA"/>
    <w:rsid w:val="004C6C7E"/>
    <w:rsid w:val="004C770D"/>
    <w:rsid w:val="004C7D84"/>
    <w:rsid w:val="004D0AD1"/>
    <w:rsid w:val="004D2543"/>
    <w:rsid w:val="004D2F52"/>
    <w:rsid w:val="004D2FAA"/>
    <w:rsid w:val="004D3526"/>
    <w:rsid w:val="004D3578"/>
    <w:rsid w:val="004D380D"/>
    <w:rsid w:val="004D4AF9"/>
    <w:rsid w:val="004D5157"/>
    <w:rsid w:val="004D517A"/>
    <w:rsid w:val="004D578F"/>
    <w:rsid w:val="004D717D"/>
    <w:rsid w:val="004D7FF7"/>
    <w:rsid w:val="004E000F"/>
    <w:rsid w:val="004E002D"/>
    <w:rsid w:val="004E166F"/>
    <w:rsid w:val="004E213A"/>
    <w:rsid w:val="004E2B28"/>
    <w:rsid w:val="004E3247"/>
    <w:rsid w:val="004E343C"/>
    <w:rsid w:val="004E355D"/>
    <w:rsid w:val="004E3AD8"/>
    <w:rsid w:val="004E3C01"/>
    <w:rsid w:val="004E5B96"/>
    <w:rsid w:val="004E6C01"/>
    <w:rsid w:val="004E7854"/>
    <w:rsid w:val="004E7DCC"/>
    <w:rsid w:val="004F050A"/>
    <w:rsid w:val="004F0826"/>
    <w:rsid w:val="004F0AD7"/>
    <w:rsid w:val="004F0BF5"/>
    <w:rsid w:val="004F0FC0"/>
    <w:rsid w:val="004F1EAA"/>
    <w:rsid w:val="004F2649"/>
    <w:rsid w:val="004F27DF"/>
    <w:rsid w:val="004F38F6"/>
    <w:rsid w:val="004F4103"/>
    <w:rsid w:val="004F4265"/>
    <w:rsid w:val="004F4A45"/>
    <w:rsid w:val="004F5744"/>
    <w:rsid w:val="004F58E0"/>
    <w:rsid w:val="004F5D05"/>
    <w:rsid w:val="004F6634"/>
    <w:rsid w:val="004F7241"/>
    <w:rsid w:val="004F7A2E"/>
    <w:rsid w:val="004F7F54"/>
    <w:rsid w:val="00500994"/>
    <w:rsid w:val="0050126E"/>
    <w:rsid w:val="00502497"/>
    <w:rsid w:val="005025E4"/>
    <w:rsid w:val="00503171"/>
    <w:rsid w:val="005037C8"/>
    <w:rsid w:val="0050387A"/>
    <w:rsid w:val="00504AF9"/>
    <w:rsid w:val="00504BAB"/>
    <w:rsid w:val="005059A5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0BD"/>
    <w:rsid w:val="0051469E"/>
    <w:rsid w:val="005148D5"/>
    <w:rsid w:val="00514DD7"/>
    <w:rsid w:val="00514FDD"/>
    <w:rsid w:val="005151D2"/>
    <w:rsid w:val="005159AD"/>
    <w:rsid w:val="00515E0C"/>
    <w:rsid w:val="005162AA"/>
    <w:rsid w:val="0051677E"/>
    <w:rsid w:val="005170BD"/>
    <w:rsid w:val="00517983"/>
    <w:rsid w:val="00517BA2"/>
    <w:rsid w:val="00517F1B"/>
    <w:rsid w:val="005208E9"/>
    <w:rsid w:val="005209F4"/>
    <w:rsid w:val="00521233"/>
    <w:rsid w:val="00522583"/>
    <w:rsid w:val="00522EE9"/>
    <w:rsid w:val="0052485A"/>
    <w:rsid w:val="00524CDC"/>
    <w:rsid w:val="00524D0B"/>
    <w:rsid w:val="005252D5"/>
    <w:rsid w:val="00525A81"/>
    <w:rsid w:val="005261CF"/>
    <w:rsid w:val="00526CF5"/>
    <w:rsid w:val="00527A7F"/>
    <w:rsid w:val="00531003"/>
    <w:rsid w:val="00531D45"/>
    <w:rsid w:val="00532B27"/>
    <w:rsid w:val="00532C4A"/>
    <w:rsid w:val="00534247"/>
    <w:rsid w:val="0053430B"/>
    <w:rsid w:val="00534DA0"/>
    <w:rsid w:val="00536298"/>
    <w:rsid w:val="00536A1B"/>
    <w:rsid w:val="005376E1"/>
    <w:rsid w:val="0054022B"/>
    <w:rsid w:val="00540EF4"/>
    <w:rsid w:val="0054183B"/>
    <w:rsid w:val="00541B91"/>
    <w:rsid w:val="00541EE7"/>
    <w:rsid w:val="005422A2"/>
    <w:rsid w:val="005423DA"/>
    <w:rsid w:val="005424F1"/>
    <w:rsid w:val="0054286D"/>
    <w:rsid w:val="0054288B"/>
    <w:rsid w:val="00543253"/>
    <w:rsid w:val="00543A10"/>
    <w:rsid w:val="00543E6C"/>
    <w:rsid w:val="00543FD1"/>
    <w:rsid w:val="00545572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4DC2"/>
    <w:rsid w:val="0055604F"/>
    <w:rsid w:val="00556F1E"/>
    <w:rsid w:val="005574F1"/>
    <w:rsid w:val="0055780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660"/>
    <w:rsid w:val="0056571D"/>
    <w:rsid w:val="0056573F"/>
    <w:rsid w:val="00565797"/>
    <w:rsid w:val="0056611E"/>
    <w:rsid w:val="00566244"/>
    <w:rsid w:val="005664F5"/>
    <w:rsid w:val="005667ED"/>
    <w:rsid w:val="0056697B"/>
    <w:rsid w:val="00567F07"/>
    <w:rsid w:val="00570014"/>
    <w:rsid w:val="00570975"/>
    <w:rsid w:val="00570B1C"/>
    <w:rsid w:val="00571633"/>
    <w:rsid w:val="00571CB6"/>
    <w:rsid w:val="00571D3A"/>
    <w:rsid w:val="00572267"/>
    <w:rsid w:val="00572D0F"/>
    <w:rsid w:val="0057311B"/>
    <w:rsid w:val="00573BD4"/>
    <w:rsid w:val="00573CED"/>
    <w:rsid w:val="005746EC"/>
    <w:rsid w:val="00574A50"/>
    <w:rsid w:val="00574D08"/>
    <w:rsid w:val="00575605"/>
    <w:rsid w:val="005758A3"/>
    <w:rsid w:val="005765B0"/>
    <w:rsid w:val="005767E0"/>
    <w:rsid w:val="00576882"/>
    <w:rsid w:val="00577837"/>
    <w:rsid w:val="00580B11"/>
    <w:rsid w:val="00580E0A"/>
    <w:rsid w:val="0058116C"/>
    <w:rsid w:val="005814D0"/>
    <w:rsid w:val="00581AFF"/>
    <w:rsid w:val="00581D73"/>
    <w:rsid w:val="00581F5D"/>
    <w:rsid w:val="0058227D"/>
    <w:rsid w:val="005831C4"/>
    <w:rsid w:val="00583614"/>
    <w:rsid w:val="0058394D"/>
    <w:rsid w:val="00583F9B"/>
    <w:rsid w:val="005840AE"/>
    <w:rsid w:val="00584167"/>
    <w:rsid w:val="0058511C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465E"/>
    <w:rsid w:val="00595991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4E55"/>
    <w:rsid w:val="005A525F"/>
    <w:rsid w:val="005A568E"/>
    <w:rsid w:val="005A6F0E"/>
    <w:rsid w:val="005A776E"/>
    <w:rsid w:val="005B0318"/>
    <w:rsid w:val="005B049A"/>
    <w:rsid w:val="005B0554"/>
    <w:rsid w:val="005B11F5"/>
    <w:rsid w:val="005B186B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B6F76"/>
    <w:rsid w:val="005C00F8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A46"/>
    <w:rsid w:val="005C4DD8"/>
    <w:rsid w:val="005C531C"/>
    <w:rsid w:val="005C555B"/>
    <w:rsid w:val="005C5AC8"/>
    <w:rsid w:val="005C61D1"/>
    <w:rsid w:val="005C6349"/>
    <w:rsid w:val="005C6F99"/>
    <w:rsid w:val="005C7753"/>
    <w:rsid w:val="005C778C"/>
    <w:rsid w:val="005C7A81"/>
    <w:rsid w:val="005D0604"/>
    <w:rsid w:val="005D08EE"/>
    <w:rsid w:val="005D0A67"/>
    <w:rsid w:val="005D2077"/>
    <w:rsid w:val="005D24F1"/>
    <w:rsid w:val="005D283B"/>
    <w:rsid w:val="005D2E62"/>
    <w:rsid w:val="005D343C"/>
    <w:rsid w:val="005D3933"/>
    <w:rsid w:val="005D3FCC"/>
    <w:rsid w:val="005D484F"/>
    <w:rsid w:val="005D49A5"/>
    <w:rsid w:val="005D54A3"/>
    <w:rsid w:val="005D64A4"/>
    <w:rsid w:val="005D6FE1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E77E0"/>
    <w:rsid w:val="005E7F9E"/>
    <w:rsid w:val="005F0869"/>
    <w:rsid w:val="005F087F"/>
    <w:rsid w:val="005F08E0"/>
    <w:rsid w:val="005F0BE0"/>
    <w:rsid w:val="005F11AC"/>
    <w:rsid w:val="005F1D4F"/>
    <w:rsid w:val="005F2685"/>
    <w:rsid w:val="005F2786"/>
    <w:rsid w:val="005F2F49"/>
    <w:rsid w:val="005F2F95"/>
    <w:rsid w:val="005F351F"/>
    <w:rsid w:val="005F36D2"/>
    <w:rsid w:val="005F3A50"/>
    <w:rsid w:val="005F441F"/>
    <w:rsid w:val="005F4CE1"/>
    <w:rsid w:val="005F5C79"/>
    <w:rsid w:val="005F5CCB"/>
    <w:rsid w:val="005F7147"/>
    <w:rsid w:val="00600984"/>
    <w:rsid w:val="00600D2F"/>
    <w:rsid w:val="00600F0D"/>
    <w:rsid w:val="00601497"/>
    <w:rsid w:val="00601629"/>
    <w:rsid w:val="006021B2"/>
    <w:rsid w:val="00602447"/>
    <w:rsid w:val="00602541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105C8"/>
    <w:rsid w:val="006110FE"/>
    <w:rsid w:val="006111D0"/>
    <w:rsid w:val="0061122E"/>
    <w:rsid w:val="00611566"/>
    <w:rsid w:val="00611655"/>
    <w:rsid w:val="006120AA"/>
    <w:rsid w:val="00612421"/>
    <w:rsid w:val="0061248D"/>
    <w:rsid w:val="00612B57"/>
    <w:rsid w:val="0061337F"/>
    <w:rsid w:val="00613736"/>
    <w:rsid w:val="00614440"/>
    <w:rsid w:val="0061462C"/>
    <w:rsid w:val="0061476B"/>
    <w:rsid w:val="00614B5D"/>
    <w:rsid w:val="00615898"/>
    <w:rsid w:val="00615C52"/>
    <w:rsid w:val="00616F25"/>
    <w:rsid w:val="0062315D"/>
    <w:rsid w:val="00623AD8"/>
    <w:rsid w:val="00624000"/>
    <w:rsid w:val="00624655"/>
    <w:rsid w:val="00625433"/>
    <w:rsid w:val="00625ACB"/>
    <w:rsid w:val="00625DC8"/>
    <w:rsid w:val="0062651F"/>
    <w:rsid w:val="00626E03"/>
    <w:rsid w:val="00627AB0"/>
    <w:rsid w:val="00631A76"/>
    <w:rsid w:val="00631B3F"/>
    <w:rsid w:val="0063216C"/>
    <w:rsid w:val="0063260E"/>
    <w:rsid w:val="00633831"/>
    <w:rsid w:val="00633D79"/>
    <w:rsid w:val="00634413"/>
    <w:rsid w:val="00634594"/>
    <w:rsid w:val="00634965"/>
    <w:rsid w:val="00635339"/>
    <w:rsid w:val="00635539"/>
    <w:rsid w:val="00640417"/>
    <w:rsid w:val="00640808"/>
    <w:rsid w:val="006414FD"/>
    <w:rsid w:val="00641897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2E44"/>
    <w:rsid w:val="0064349F"/>
    <w:rsid w:val="00643630"/>
    <w:rsid w:val="00644A4B"/>
    <w:rsid w:val="00644CBF"/>
    <w:rsid w:val="00645216"/>
    <w:rsid w:val="00645EDA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1EE1"/>
    <w:rsid w:val="006523BC"/>
    <w:rsid w:val="00652434"/>
    <w:rsid w:val="006526F6"/>
    <w:rsid w:val="00653A2B"/>
    <w:rsid w:val="0065488B"/>
    <w:rsid w:val="00654974"/>
    <w:rsid w:val="00654CB5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01E5"/>
    <w:rsid w:val="00661200"/>
    <w:rsid w:val="0066204B"/>
    <w:rsid w:val="00662087"/>
    <w:rsid w:val="006625CD"/>
    <w:rsid w:val="0066266E"/>
    <w:rsid w:val="0066286C"/>
    <w:rsid w:val="0066356A"/>
    <w:rsid w:val="00663AAB"/>
    <w:rsid w:val="0066412D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06C9"/>
    <w:rsid w:val="0069179B"/>
    <w:rsid w:val="00691CE5"/>
    <w:rsid w:val="00691D46"/>
    <w:rsid w:val="00692EE9"/>
    <w:rsid w:val="0069324C"/>
    <w:rsid w:val="00693390"/>
    <w:rsid w:val="0069374D"/>
    <w:rsid w:val="00693EED"/>
    <w:rsid w:val="00695065"/>
    <w:rsid w:val="0069658C"/>
    <w:rsid w:val="006970C3"/>
    <w:rsid w:val="00697186"/>
    <w:rsid w:val="006A0932"/>
    <w:rsid w:val="006A0B35"/>
    <w:rsid w:val="006A0D9C"/>
    <w:rsid w:val="006A16A6"/>
    <w:rsid w:val="006A1720"/>
    <w:rsid w:val="006A28E7"/>
    <w:rsid w:val="006A31F8"/>
    <w:rsid w:val="006A3EDA"/>
    <w:rsid w:val="006A4910"/>
    <w:rsid w:val="006A5601"/>
    <w:rsid w:val="006A666E"/>
    <w:rsid w:val="006A7289"/>
    <w:rsid w:val="006A72E7"/>
    <w:rsid w:val="006A7B1A"/>
    <w:rsid w:val="006B0016"/>
    <w:rsid w:val="006B0F8C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A7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7F6"/>
    <w:rsid w:val="006C2F98"/>
    <w:rsid w:val="006C3327"/>
    <w:rsid w:val="006C3E37"/>
    <w:rsid w:val="006C4305"/>
    <w:rsid w:val="006C451B"/>
    <w:rsid w:val="006C4637"/>
    <w:rsid w:val="006C48CB"/>
    <w:rsid w:val="006C5601"/>
    <w:rsid w:val="006C66D8"/>
    <w:rsid w:val="006C7481"/>
    <w:rsid w:val="006D021D"/>
    <w:rsid w:val="006D055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3CA"/>
    <w:rsid w:val="006D5B54"/>
    <w:rsid w:val="006D6055"/>
    <w:rsid w:val="006D610D"/>
    <w:rsid w:val="006D65EB"/>
    <w:rsid w:val="006D66DA"/>
    <w:rsid w:val="006D6AA5"/>
    <w:rsid w:val="006E02D5"/>
    <w:rsid w:val="006E05DE"/>
    <w:rsid w:val="006E0DAD"/>
    <w:rsid w:val="006E1B25"/>
    <w:rsid w:val="006E1E87"/>
    <w:rsid w:val="006E2143"/>
    <w:rsid w:val="006E34BE"/>
    <w:rsid w:val="006E3633"/>
    <w:rsid w:val="006E3703"/>
    <w:rsid w:val="006E3B74"/>
    <w:rsid w:val="006E407B"/>
    <w:rsid w:val="006E45ED"/>
    <w:rsid w:val="006E4C0A"/>
    <w:rsid w:val="006E4E53"/>
    <w:rsid w:val="006E5A89"/>
    <w:rsid w:val="006E5B2A"/>
    <w:rsid w:val="006E5E2C"/>
    <w:rsid w:val="006E64E9"/>
    <w:rsid w:val="006E6795"/>
    <w:rsid w:val="006E6A93"/>
    <w:rsid w:val="006E6FCE"/>
    <w:rsid w:val="006E717A"/>
    <w:rsid w:val="006E78F2"/>
    <w:rsid w:val="006E7ECF"/>
    <w:rsid w:val="006F0DA1"/>
    <w:rsid w:val="006F26FC"/>
    <w:rsid w:val="006F2E9B"/>
    <w:rsid w:val="006F3924"/>
    <w:rsid w:val="006F47F1"/>
    <w:rsid w:val="006F586B"/>
    <w:rsid w:val="006F58C6"/>
    <w:rsid w:val="006F69AF"/>
    <w:rsid w:val="006F6A2C"/>
    <w:rsid w:val="006F6B68"/>
    <w:rsid w:val="006F6D80"/>
    <w:rsid w:val="006F766E"/>
    <w:rsid w:val="006F7DB7"/>
    <w:rsid w:val="00700604"/>
    <w:rsid w:val="007009E7"/>
    <w:rsid w:val="00701491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9A0"/>
    <w:rsid w:val="00710DA0"/>
    <w:rsid w:val="00710DA5"/>
    <w:rsid w:val="00710F3D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4745"/>
    <w:rsid w:val="00715F84"/>
    <w:rsid w:val="00716229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481"/>
    <w:rsid w:val="00725B81"/>
    <w:rsid w:val="00726C03"/>
    <w:rsid w:val="00726ECF"/>
    <w:rsid w:val="00726F1B"/>
    <w:rsid w:val="0072799C"/>
    <w:rsid w:val="00727C09"/>
    <w:rsid w:val="00730BCF"/>
    <w:rsid w:val="00730F3B"/>
    <w:rsid w:val="0073121A"/>
    <w:rsid w:val="00731CA9"/>
    <w:rsid w:val="00731E7A"/>
    <w:rsid w:val="0073273A"/>
    <w:rsid w:val="007328EF"/>
    <w:rsid w:val="00732B60"/>
    <w:rsid w:val="007344B1"/>
    <w:rsid w:val="00734A5B"/>
    <w:rsid w:val="00734DAA"/>
    <w:rsid w:val="00734F92"/>
    <w:rsid w:val="0073522B"/>
    <w:rsid w:val="00735536"/>
    <w:rsid w:val="0073590B"/>
    <w:rsid w:val="007360B6"/>
    <w:rsid w:val="00736319"/>
    <w:rsid w:val="00740732"/>
    <w:rsid w:val="007408F5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193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058"/>
    <w:rsid w:val="007572F7"/>
    <w:rsid w:val="00757932"/>
    <w:rsid w:val="00757D40"/>
    <w:rsid w:val="00760CBD"/>
    <w:rsid w:val="00761E70"/>
    <w:rsid w:val="0076387B"/>
    <w:rsid w:val="00763A99"/>
    <w:rsid w:val="00763C8A"/>
    <w:rsid w:val="0076438E"/>
    <w:rsid w:val="00764C02"/>
    <w:rsid w:val="0076547D"/>
    <w:rsid w:val="007657E3"/>
    <w:rsid w:val="00765894"/>
    <w:rsid w:val="00765BD6"/>
    <w:rsid w:val="00766007"/>
    <w:rsid w:val="00766522"/>
    <w:rsid w:val="00766EC0"/>
    <w:rsid w:val="00767DF0"/>
    <w:rsid w:val="00770113"/>
    <w:rsid w:val="00771220"/>
    <w:rsid w:val="0077207A"/>
    <w:rsid w:val="00772382"/>
    <w:rsid w:val="00772D0D"/>
    <w:rsid w:val="00773A5C"/>
    <w:rsid w:val="00773AE2"/>
    <w:rsid w:val="00774291"/>
    <w:rsid w:val="007747D8"/>
    <w:rsid w:val="00774A87"/>
    <w:rsid w:val="007761DB"/>
    <w:rsid w:val="00776337"/>
    <w:rsid w:val="007764ED"/>
    <w:rsid w:val="00776697"/>
    <w:rsid w:val="007766C4"/>
    <w:rsid w:val="0077696B"/>
    <w:rsid w:val="007779BB"/>
    <w:rsid w:val="0078038A"/>
    <w:rsid w:val="00780794"/>
    <w:rsid w:val="00781003"/>
    <w:rsid w:val="00781A55"/>
    <w:rsid w:val="00781F0F"/>
    <w:rsid w:val="00781F91"/>
    <w:rsid w:val="00781F9F"/>
    <w:rsid w:val="0078309E"/>
    <w:rsid w:val="00783907"/>
    <w:rsid w:val="00783CF8"/>
    <w:rsid w:val="00783E47"/>
    <w:rsid w:val="00784632"/>
    <w:rsid w:val="00784752"/>
    <w:rsid w:val="0078481F"/>
    <w:rsid w:val="00784BE9"/>
    <w:rsid w:val="007852B9"/>
    <w:rsid w:val="0078543F"/>
    <w:rsid w:val="00785A41"/>
    <w:rsid w:val="00785BC3"/>
    <w:rsid w:val="007861F6"/>
    <w:rsid w:val="00786D7D"/>
    <w:rsid w:val="00786DEF"/>
    <w:rsid w:val="0078727C"/>
    <w:rsid w:val="00787F33"/>
    <w:rsid w:val="00790442"/>
    <w:rsid w:val="00790676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56CF"/>
    <w:rsid w:val="00796976"/>
    <w:rsid w:val="007979CC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43D9"/>
    <w:rsid w:val="007A55A4"/>
    <w:rsid w:val="007A5B67"/>
    <w:rsid w:val="007A5E84"/>
    <w:rsid w:val="007A5FDD"/>
    <w:rsid w:val="007A6377"/>
    <w:rsid w:val="007A6868"/>
    <w:rsid w:val="007A6A42"/>
    <w:rsid w:val="007A6DD5"/>
    <w:rsid w:val="007A7A31"/>
    <w:rsid w:val="007A7D56"/>
    <w:rsid w:val="007B0B24"/>
    <w:rsid w:val="007B1575"/>
    <w:rsid w:val="007B18D8"/>
    <w:rsid w:val="007B2084"/>
    <w:rsid w:val="007B2D89"/>
    <w:rsid w:val="007B3094"/>
    <w:rsid w:val="007B3ACF"/>
    <w:rsid w:val="007B3F32"/>
    <w:rsid w:val="007B4E81"/>
    <w:rsid w:val="007B545A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504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43E1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868"/>
    <w:rsid w:val="007E0AEA"/>
    <w:rsid w:val="007E0D24"/>
    <w:rsid w:val="007E0E7C"/>
    <w:rsid w:val="007E27AD"/>
    <w:rsid w:val="007E2CD5"/>
    <w:rsid w:val="007E3081"/>
    <w:rsid w:val="007E3F64"/>
    <w:rsid w:val="007E44B3"/>
    <w:rsid w:val="007E4A34"/>
    <w:rsid w:val="007E5ACF"/>
    <w:rsid w:val="007E5BC8"/>
    <w:rsid w:val="007E60F9"/>
    <w:rsid w:val="007E642B"/>
    <w:rsid w:val="007E6A0A"/>
    <w:rsid w:val="007E6AB8"/>
    <w:rsid w:val="007E7C28"/>
    <w:rsid w:val="007E7FF2"/>
    <w:rsid w:val="007F01F1"/>
    <w:rsid w:val="007F0893"/>
    <w:rsid w:val="007F0E9D"/>
    <w:rsid w:val="007F1777"/>
    <w:rsid w:val="007F2018"/>
    <w:rsid w:val="007F23BE"/>
    <w:rsid w:val="007F2467"/>
    <w:rsid w:val="007F2986"/>
    <w:rsid w:val="007F3BC4"/>
    <w:rsid w:val="007F5EEA"/>
    <w:rsid w:val="007F67AC"/>
    <w:rsid w:val="007F6991"/>
    <w:rsid w:val="007F7580"/>
    <w:rsid w:val="007F79DA"/>
    <w:rsid w:val="0080032D"/>
    <w:rsid w:val="00801A92"/>
    <w:rsid w:val="008028A4"/>
    <w:rsid w:val="00802DC7"/>
    <w:rsid w:val="008031D2"/>
    <w:rsid w:val="00803572"/>
    <w:rsid w:val="00803C65"/>
    <w:rsid w:val="00803D4D"/>
    <w:rsid w:val="00804595"/>
    <w:rsid w:val="00804F88"/>
    <w:rsid w:val="00805D37"/>
    <w:rsid w:val="008068B6"/>
    <w:rsid w:val="008068DC"/>
    <w:rsid w:val="0080787A"/>
    <w:rsid w:val="00807AEF"/>
    <w:rsid w:val="00807B24"/>
    <w:rsid w:val="00807C18"/>
    <w:rsid w:val="00810AB1"/>
    <w:rsid w:val="008117EB"/>
    <w:rsid w:val="00811850"/>
    <w:rsid w:val="00811BC9"/>
    <w:rsid w:val="00812139"/>
    <w:rsid w:val="00812A8E"/>
    <w:rsid w:val="00812BCC"/>
    <w:rsid w:val="0081463F"/>
    <w:rsid w:val="00814B79"/>
    <w:rsid w:val="00814BC8"/>
    <w:rsid w:val="00814E2A"/>
    <w:rsid w:val="00815DB9"/>
    <w:rsid w:val="00815DBE"/>
    <w:rsid w:val="008166F3"/>
    <w:rsid w:val="008168BA"/>
    <w:rsid w:val="00816D4D"/>
    <w:rsid w:val="008203F9"/>
    <w:rsid w:val="00820456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509"/>
    <w:rsid w:val="00824E66"/>
    <w:rsid w:val="008261C1"/>
    <w:rsid w:val="008268CE"/>
    <w:rsid w:val="008272C7"/>
    <w:rsid w:val="00830304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502"/>
    <w:rsid w:val="00836965"/>
    <w:rsid w:val="0083716B"/>
    <w:rsid w:val="008372BB"/>
    <w:rsid w:val="00837BD5"/>
    <w:rsid w:val="00837C1C"/>
    <w:rsid w:val="008403D4"/>
    <w:rsid w:val="00840D2C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5085"/>
    <w:rsid w:val="00845174"/>
    <w:rsid w:val="008454CB"/>
    <w:rsid w:val="00846140"/>
    <w:rsid w:val="00846BBE"/>
    <w:rsid w:val="0084742D"/>
    <w:rsid w:val="0085047F"/>
    <w:rsid w:val="00850762"/>
    <w:rsid w:val="00850E89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4F07"/>
    <w:rsid w:val="00855C29"/>
    <w:rsid w:val="00856C5D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040"/>
    <w:rsid w:val="00862621"/>
    <w:rsid w:val="00862FD2"/>
    <w:rsid w:val="00863531"/>
    <w:rsid w:val="008642F1"/>
    <w:rsid w:val="00864BF3"/>
    <w:rsid w:val="00865033"/>
    <w:rsid w:val="00865108"/>
    <w:rsid w:val="0086539A"/>
    <w:rsid w:val="00865FF5"/>
    <w:rsid w:val="008663F0"/>
    <w:rsid w:val="00866455"/>
    <w:rsid w:val="00866BFC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8CA"/>
    <w:rsid w:val="008749BF"/>
    <w:rsid w:val="00874C3A"/>
    <w:rsid w:val="00875E34"/>
    <w:rsid w:val="00876338"/>
    <w:rsid w:val="008768CA"/>
    <w:rsid w:val="00876BC5"/>
    <w:rsid w:val="008772B4"/>
    <w:rsid w:val="00877F26"/>
    <w:rsid w:val="00880559"/>
    <w:rsid w:val="00880AF8"/>
    <w:rsid w:val="0088139B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873F3"/>
    <w:rsid w:val="008902B9"/>
    <w:rsid w:val="008905D0"/>
    <w:rsid w:val="00891679"/>
    <w:rsid w:val="00892340"/>
    <w:rsid w:val="0089285F"/>
    <w:rsid w:val="00893483"/>
    <w:rsid w:val="00894441"/>
    <w:rsid w:val="00894C4C"/>
    <w:rsid w:val="00895C2F"/>
    <w:rsid w:val="0089648E"/>
    <w:rsid w:val="00897068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36FB"/>
    <w:rsid w:val="008A405A"/>
    <w:rsid w:val="008A470E"/>
    <w:rsid w:val="008A4CE6"/>
    <w:rsid w:val="008A5288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562"/>
    <w:rsid w:val="008B58E0"/>
    <w:rsid w:val="008B5A23"/>
    <w:rsid w:val="008B61F3"/>
    <w:rsid w:val="008B6B2B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5CA"/>
    <w:rsid w:val="008C3C76"/>
    <w:rsid w:val="008C567C"/>
    <w:rsid w:val="008C6DBF"/>
    <w:rsid w:val="008C74ED"/>
    <w:rsid w:val="008C76C2"/>
    <w:rsid w:val="008C7950"/>
    <w:rsid w:val="008D0C0E"/>
    <w:rsid w:val="008D114A"/>
    <w:rsid w:val="008D146B"/>
    <w:rsid w:val="008D16CB"/>
    <w:rsid w:val="008D1E1B"/>
    <w:rsid w:val="008D264B"/>
    <w:rsid w:val="008D331F"/>
    <w:rsid w:val="008D3423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856"/>
    <w:rsid w:val="008E1DEF"/>
    <w:rsid w:val="008E210A"/>
    <w:rsid w:val="008E2A86"/>
    <w:rsid w:val="008E3509"/>
    <w:rsid w:val="008E361B"/>
    <w:rsid w:val="008E3B4D"/>
    <w:rsid w:val="008E41BB"/>
    <w:rsid w:val="008E4342"/>
    <w:rsid w:val="008E4758"/>
    <w:rsid w:val="008E524C"/>
    <w:rsid w:val="008E54CA"/>
    <w:rsid w:val="008E5C6A"/>
    <w:rsid w:val="008E5E66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3EF3"/>
    <w:rsid w:val="008F462B"/>
    <w:rsid w:val="008F48CF"/>
    <w:rsid w:val="008F4B5E"/>
    <w:rsid w:val="008F57C0"/>
    <w:rsid w:val="008F6363"/>
    <w:rsid w:val="008F6CF1"/>
    <w:rsid w:val="008F7177"/>
    <w:rsid w:val="008F7587"/>
    <w:rsid w:val="008F7EA3"/>
    <w:rsid w:val="00900F25"/>
    <w:rsid w:val="00901959"/>
    <w:rsid w:val="00901DF8"/>
    <w:rsid w:val="009026F6"/>
    <w:rsid w:val="0090271F"/>
    <w:rsid w:val="00903043"/>
    <w:rsid w:val="00903205"/>
    <w:rsid w:val="00903410"/>
    <w:rsid w:val="009035B7"/>
    <w:rsid w:val="00903B1E"/>
    <w:rsid w:val="00903FC1"/>
    <w:rsid w:val="00905322"/>
    <w:rsid w:val="009057EE"/>
    <w:rsid w:val="00905CFC"/>
    <w:rsid w:val="00906E41"/>
    <w:rsid w:val="009073A7"/>
    <w:rsid w:val="009075F2"/>
    <w:rsid w:val="00907B5A"/>
    <w:rsid w:val="00907FE0"/>
    <w:rsid w:val="00910164"/>
    <w:rsid w:val="00911615"/>
    <w:rsid w:val="00911996"/>
    <w:rsid w:val="009121FD"/>
    <w:rsid w:val="00912321"/>
    <w:rsid w:val="00912978"/>
    <w:rsid w:val="00912EEF"/>
    <w:rsid w:val="00913357"/>
    <w:rsid w:val="00914212"/>
    <w:rsid w:val="009158B3"/>
    <w:rsid w:val="00915D3F"/>
    <w:rsid w:val="00916314"/>
    <w:rsid w:val="00916609"/>
    <w:rsid w:val="009167F5"/>
    <w:rsid w:val="0091687F"/>
    <w:rsid w:val="0091697C"/>
    <w:rsid w:val="00916B4F"/>
    <w:rsid w:val="009170C9"/>
    <w:rsid w:val="00917156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64C"/>
    <w:rsid w:val="00924E12"/>
    <w:rsid w:val="00925749"/>
    <w:rsid w:val="00925ACF"/>
    <w:rsid w:val="00925E66"/>
    <w:rsid w:val="00926A7C"/>
    <w:rsid w:val="00926D6F"/>
    <w:rsid w:val="00926D76"/>
    <w:rsid w:val="00926D86"/>
    <w:rsid w:val="0093063C"/>
    <w:rsid w:val="00931061"/>
    <w:rsid w:val="009312D2"/>
    <w:rsid w:val="0093146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C1"/>
    <w:rsid w:val="009360F3"/>
    <w:rsid w:val="009367D5"/>
    <w:rsid w:val="009368F7"/>
    <w:rsid w:val="00936B99"/>
    <w:rsid w:val="00937E12"/>
    <w:rsid w:val="009406E2"/>
    <w:rsid w:val="00940CB7"/>
    <w:rsid w:val="00941595"/>
    <w:rsid w:val="009416E2"/>
    <w:rsid w:val="00941A10"/>
    <w:rsid w:val="00942578"/>
    <w:rsid w:val="00942EC2"/>
    <w:rsid w:val="009432D5"/>
    <w:rsid w:val="00943FA2"/>
    <w:rsid w:val="00944A41"/>
    <w:rsid w:val="00945BB5"/>
    <w:rsid w:val="009474DD"/>
    <w:rsid w:val="009476A0"/>
    <w:rsid w:val="009476C3"/>
    <w:rsid w:val="009504D1"/>
    <w:rsid w:val="00951381"/>
    <w:rsid w:val="0095188F"/>
    <w:rsid w:val="0095190D"/>
    <w:rsid w:val="0095332B"/>
    <w:rsid w:val="0095380C"/>
    <w:rsid w:val="00954420"/>
    <w:rsid w:val="00954CCD"/>
    <w:rsid w:val="0095603D"/>
    <w:rsid w:val="0095644F"/>
    <w:rsid w:val="00956559"/>
    <w:rsid w:val="009565DF"/>
    <w:rsid w:val="00956878"/>
    <w:rsid w:val="009576B4"/>
    <w:rsid w:val="0096066B"/>
    <w:rsid w:val="0096081F"/>
    <w:rsid w:val="00960A09"/>
    <w:rsid w:val="00960C22"/>
    <w:rsid w:val="009611DB"/>
    <w:rsid w:val="00961B0C"/>
    <w:rsid w:val="00961B32"/>
    <w:rsid w:val="009621CF"/>
    <w:rsid w:val="0096225D"/>
    <w:rsid w:val="009628C7"/>
    <w:rsid w:val="00963762"/>
    <w:rsid w:val="009643C6"/>
    <w:rsid w:val="00964638"/>
    <w:rsid w:val="00964713"/>
    <w:rsid w:val="00964D5B"/>
    <w:rsid w:val="00966044"/>
    <w:rsid w:val="00966232"/>
    <w:rsid w:val="009664FF"/>
    <w:rsid w:val="0097004A"/>
    <w:rsid w:val="00970A77"/>
    <w:rsid w:val="00972546"/>
    <w:rsid w:val="0097255B"/>
    <w:rsid w:val="00972DE9"/>
    <w:rsid w:val="009737CC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214"/>
    <w:rsid w:val="009802BA"/>
    <w:rsid w:val="00980458"/>
    <w:rsid w:val="00980519"/>
    <w:rsid w:val="00980D60"/>
    <w:rsid w:val="00981087"/>
    <w:rsid w:val="009813B3"/>
    <w:rsid w:val="00982710"/>
    <w:rsid w:val="00983994"/>
    <w:rsid w:val="00984553"/>
    <w:rsid w:val="00984B64"/>
    <w:rsid w:val="00984D40"/>
    <w:rsid w:val="00985421"/>
    <w:rsid w:val="00985A20"/>
    <w:rsid w:val="00985AE8"/>
    <w:rsid w:val="00985CDF"/>
    <w:rsid w:val="00985DF7"/>
    <w:rsid w:val="00985E5D"/>
    <w:rsid w:val="00987D22"/>
    <w:rsid w:val="009905F8"/>
    <w:rsid w:val="009906FE"/>
    <w:rsid w:val="00990778"/>
    <w:rsid w:val="0099081A"/>
    <w:rsid w:val="0099116A"/>
    <w:rsid w:val="0099136C"/>
    <w:rsid w:val="00991D01"/>
    <w:rsid w:val="00991D6A"/>
    <w:rsid w:val="009922DE"/>
    <w:rsid w:val="009928BA"/>
    <w:rsid w:val="00992A44"/>
    <w:rsid w:val="00992AF2"/>
    <w:rsid w:val="009948E8"/>
    <w:rsid w:val="009957D3"/>
    <w:rsid w:val="00995800"/>
    <w:rsid w:val="00995FC7"/>
    <w:rsid w:val="00996B5C"/>
    <w:rsid w:val="00996D06"/>
    <w:rsid w:val="009971A7"/>
    <w:rsid w:val="009974F0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5AA4"/>
    <w:rsid w:val="009A7A35"/>
    <w:rsid w:val="009A7AFB"/>
    <w:rsid w:val="009B04B1"/>
    <w:rsid w:val="009B07CD"/>
    <w:rsid w:val="009B0DEF"/>
    <w:rsid w:val="009B0E68"/>
    <w:rsid w:val="009B1FB3"/>
    <w:rsid w:val="009B25D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272"/>
    <w:rsid w:val="009C3AFC"/>
    <w:rsid w:val="009C3CDF"/>
    <w:rsid w:val="009C4CCF"/>
    <w:rsid w:val="009C5EE1"/>
    <w:rsid w:val="009C6446"/>
    <w:rsid w:val="009C6B5B"/>
    <w:rsid w:val="009C7434"/>
    <w:rsid w:val="009C76AD"/>
    <w:rsid w:val="009C76B1"/>
    <w:rsid w:val="009C7FF2"/>
    <w:rsid w:val="009D00E7"/>
    <w:rsid w:val="009D0AF2"/>
    <w:rsid w:val="009D148B"/>
    <w:rsid w:val="009D2566"/>
    <w:rsid w:val="009D265D"/>
    <w:rsid w:val="009D2ACD"/>
    <w:rsid w:val="009D2B76"/>
    <w:rsid w:val="009D2CFC"/>
    <w:rsid w:val="009D2EAB"/>
    <w:rsid w:val="009D31A7"/>
    <w:rsid w:val="009D3482"/>
    <w:rsid w:val="009D3E41"/>
    <w:rsid w:val="009D41FC"/>
    <w:rsid w:val="009D430B"/>
    <w:rsid w:val="009D49B0"/>
    <w:rsid w:val="009D547F"/>
    <w:rsid w:val="009D55CF"/>
    <w:rsid w:val="009D58F6"/>
    <w:rsid w:val="009D7249"/>
    <w:rsid w:val="009D72C1"/>
    <w:rsid w:val="009D7697"/>
    <w:rsid w:val="009D796B"/>
    <w:rsid w:val="009E0490"/>
    <w:rsid w:val="009E04A9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99A"/>
    <w:rsid w:val="009F5AA2"/>
    <w:rsid w:val="009F62EC"/>
    <w:rsid w:val="009F6A33"/>
    <w:rsid w:val="009F6E12"/>
    <w:rsid w:val="009F7596"/>
    <w:rsid w:val="009F7754"/>
    <w:rsid w:val="009F778D"/>
    <w:rsid w:val="009F79ED"/>
    <w:rsid w:val="00A0076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4864"/>
    <w:rsid w:val="00A054DF"/>
    <w:rsid w:val="00A06261"/>
    <w:rsid w:val="00A067AE"/>
    <w:rsid w:val="00A06A73"/>
    <w:rsid w:val="00A07FB6"/>
    <w:rsid w:val="00A10B8F"/>
    <w:rsid w:val="00A10F02"/>
    <w:rsid w:val="00A110DE"/>
    <w:rsid w:val="00A122CF"/>
    <w:rsid w:val="00A12404"/>
    <w:rsid w:val="00A12570"/>
    <w:rsid w:val="00A134E0"/>
    <w:rsid w:val="00A13705"/>
    <w:rsid w:val="00A13F60"/>
    <w:rsid w:val="00A14B2B"/>
    <w:rsid w:val="00A14FCC"/>
    <w:rsid w:val="00A15119"/>
    <w:rsid w:val="00A15717"/>
    <w:rsid w:val="00A15CB7"/>
    <w:rsid w:val="00A16385"/>
    <w:rsid w:val="00A209DD"/>
    <w:rsid w:val="00A21568"/>
    <w:rsid w:val="00A21880"/>
    <w:rsid w:val="00A21CCF"/>
    <w:rsid w:val="00A21FCC"/>
    <w:rsid w:val="00A22BEA"/>
    <w:rsid w:val="00A22CCA"/>
    <w:rsid w:val="00A22E99"/>
    <w:rsid w:val="00A22F86"/>
    <w:rsid w:val="00A237D5"/>
    <w:rsid w:val="00A23CE3"/>
    <w:rsid w:val="00A2442F"/>
    <w:rsid w:val="00A24481"/>
    <w:rsid w:val="00A25143"/>
    <w:rsid w:val="00A258E1"/>
    <w:rsid w:val="00A2592A"/>
    <w:rsid w:val="00A25F75"/>
    <w:rsid w:val="00A26442"/>
    <w:rsid w:val="00A2724A"/>
    <w:rsid w:val="00A273F8"/>
    <w:rsid w:val="00A31029"/>
    <w:rsid w:val="00A315CD"/>
    <w:rsid w:val="00A3219A"/>
    <w:rsid w:val="00A325B1"/>
    <w:rsid w:val="00A3296D"/>
    <w:rsid w:val="00A32DA2"/>
    <w:rsid w:val="00A33956"/>
    <w:rsid w:val="00A34058"/>
    <w:rsid w:val="00A34C96"/>
    <w:rsid w:val="00A34D24"/>
    <w:rsid w:val="00A354E8"/>
    <w:rsid w:val="00A35556"/>
    <w:rsid w:val="00A355CC"/>
    <w:rsid w:val="00A356F5"/>
    <w:rsid w:val="00A3589D"/>
    <w:rsid w:val="00A35D95"/>
    <w:rsid w:val="00A360E8"/>
    <w:rsid w:val="00A36196"/>
    <w:rsid w:val="00A3627C"/>
    <w:rsid w:val="00A369AA"/>
    <w:rsid w:val="00A36BCE"/>
    <w:rsid w:val="00A37265"/>
    <w:rsid w:val="00A40592"/>
    <w:rsid w:val="00A40721"/>
    <w:rsid w:val="00A41248"/>
    <w:rsid w:val="00A41302"/>
    <w:rsid w:val="00A419E2"/>
    <w:rsid w:val="00A41AF6"/>
    <w:rsid w:val="00A41B17"/>
    <w:rsid w:val="00A43498"/>
    <w:rsid w:val="00A43A5A"/>
    <w:rsid w:val="00A43EF3"/>
    <w:rsid w:val="00A445A5"/>
    <w:rsid w:val="00A45841"/>
    <w:rsid w:val="00A45CFC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A06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378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3A40"/>
    <w:rsid w:val="00A63C4A"/>
    <w:rsid w:val="00A644B9"/>
    <w:rsid w:val="00A647C2"/>
    <w:rsid w:val="00A64AA3"/>
    <w:rsid w:val="00A64F4D"/>
    <w:rsid w:val="00A65815"/>
    <w:rsid w:val="00A70614"/>
    <w:rsid w:val="00A70BEF"/>
    <w:rsid w:val="00A713D2"/>
    <w:rsid w:val="00A7177C"/>
    <w:rsid w:val="00A719F7"/>
    <w:rsid w:val="00A71EF2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054"/>
    <w:rsid w:val="00A76B38"/>
    <w:rsid w:val="00A76C55"/>
    <w:rsid w:val="00A7740C"/>
    <w:rsid w:val="00A7772D"/>
    <w:rsid w:val="00A77F60"/>
    <w:rsid w:val="00A80E53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5438"/>
    <w:rsid w:val="00A863A4"/>
    <w:rsid w:val="00A86D8F"/>
    <w:rsid w:val="00A87708"/>
    <w:rsid w:val="00A87997"/>
    <w:rsid w:val="00A9066A"/>
    <w:rsid w:val="00A91160"/>
    <w:rsid w:val="00A91924"/>
    <w:rsid w:val="00A92A9A"/>
    <w:rsid w:val="00A93564"/>
    <w:rsid w:val="00A93EC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E39"/>
    <w:rsid w:val="00AA74D0"/>
    <w:rsid w:val="00AA74E7"/>
    <w:rsid w:val="00AA754C"/>
    <w:rsid w:val="00AA76CE"/>
    <w:rsid w:val="00AA7D89"/>
    <w:rsid w:val="00AB04FB"/>
    <w:rsid w:val="00AB0F79"/>
    <w:rsid w:val="00AB1EC0"/>
    <w:rsid w:val="00AB1FBD"/>
    <w:rsid w:val="00AB2034"/>
    <w:rsid w:val="00AB21D9"/>
    <w:rsid w:val="00AB3249"/>
    <w:rsid w:val="00AB377A"/>
    <w:rsid w:val="00AB41AD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518"/>
    <w:rsid w:val="00AC59FD"/>
    <w:rsid w:val="00AC5BCD"/>
    <w:rsid w:val="00AC6A5F"/>
    <w:rsid w:val="00AC6DA4"/>
    <w:rsid w:val="00AC7061"/>
    <w:rsid w:val="00AC72E5"/>
    <w:rsid w:val="00AC790E"/>
    <w:rsid w:val="00AC7B4D"/>
    <w:rsid w:val="00AD0ACD"/>
    <w:rsid w:val="00AD0C66"/>
    <w:rsid w:val="00AD1811"/>
    <w:rsid w:val="00AD2504"/>
    <w:rsid w:val="00AD29EB"/>
    <w:rsid w:val="00AD32A8"/>
    <w:rsid w:val="00AD343C"/>
    <w:rsid w:val="00AD3E45"/>
    <w:rsid w:val="00AD4362"/>
    <w:rsid w:val="00AD44C5"/>
    <w:rsid w:val="00AD47C0"/>
    <w:rsid w:val="00AD6AB1"/>
    <w:rsid w:val="00AD7A4A"/>
    <w:rsid w:val="00AD7B85"/>
    <w:rsid w:val="00AD7E47"/>
    <w:rsid w:val="00AE040B"/>
    <w:rsid w:val="00AE0477"/>
    <w:rsid w:val="00AE1154"/>
    <w:rsid w:val="00AE1191"/>
    <w:rsid w:val="00AE1769"/>
    <w:rsid w:val="00AE18F1"/>
    <w:rsid w:val="00AE1D17"/>
    <w:rsid w:val="00AE2611"/>
    <w:rsid w:val="00AE32AA"/>
    <w:rsid w:val="00AE3813"/>
    <w:rsid w:val="00AE5DE7"/>
    <w:rsid w:val="00AE60AE"/>
    <w:rsid w:val="00AE79F2"/>
    <w:rsid w:val="00AF081D"/>
    <w:rsid w:val="00AF0963"/>
    <w:rsid w:val="00AF0E03"/>
    <w:rsid w:val="00AF1B7B"/>
    <w:rsid w:val="00AF2018"/>
    <w:rsid w:val="00AF2445"/>
    <w:rsid w:val="00AF2A72"/>
    <w:rsid w:val="00AF2C78"/>
    <w:rsid w:val="00AF2CBD"/>
    <w:rsid w:val="00AF2F9A"/>
    <w:rsid w:val="00AF3271"/>
    <w:rsid w:val="00AF38FF"/>
    <w:rsid w:val="00AF3DE5"/>
    <w:rsid w:val="00AF40AC"/>
    <w:rsid w:val="00AF4876"/>
    <w:rsid w:val="00AF4A28"/>
    <w:rsid w:val="00AF6366"/>
    <w:rsid w:val="00AF792D"/>
    <w:rsid w:val="00AF7A5E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6D44"/>
    <w:rsid w:val="00B075FF"/>
    <w:rsid w:val="00B07AC9"/>
    <w:rsid w:val="00B106C3"/>
    <w:rsid w:val="00B114D3"/>
    <w:rsid w:val="00B117B3"/>
    <w:rsid w:val="00B12712"/>
    <w:rsid w:val="00B12DB9"/>
    <w:rsid w:val="00B13160"/>
    <w:rsid w:val="00B1366B"/>
    <w:rsid w:val="00B139DB"/>
    <w:rsid w:val="00B13D8A"/>
    <w:rsid w:val="00B14063"/>
    <w:rsid w:val="00B14104"/>
    <w:rsid w:val="00B14392"/>
    <w:rsid w:val="00B14599"/>
    <w:rsid w:val="00B146DA"/>
    <w:rsid w:val="00B14766"/>
    <w:rsid w:val="00B148B7"/>
    <w:rsid w:val="00B151BE"/>
    <w:rsid w:val="00B15382"/>
    <w:rsid w:val="00B15449"/>
    <w:rsid w:val="00B1576F"/>
    <w:rsid w:val="00B160E4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13"/>
    <w:rsid w:val="00B22151"/>
    <w:rsid w:val="00B22242"/>
    <w:rsid w:val="00B22A1E"/>
    <w:rsid w:val="00B2449F"/>
    <w:rsid w:val="00B2453E"/>
    <w:rsid w:val="00B24615"/>
    <w:rsid w:val="00B24E06"/>
    <w:rsid w:val="00B252EE"/>
    <w:rsid w:val="00B25D4F"/>
    <w:rsid w:val="00B25F4A"/>
    <w:rsid w:val="00B25FF5"/>
    <w:rsid w:val="00B26B60"/>
    <w:rsid w:val="00B26BC7"/>
    <w:rsid w:val="00B272E4"/>
    <w:rsid w:val="00B30D55"/>
    <w:rsid w:val="00B30EC7"/>
    <w:rsid w:val="00B31BBA"/>
    <w:rsid w:val="00B31C63"/>
    <w:rsid w:val="00B32242"/>
    <w:rsid w:val="00B32B05"/>
    <w:rsid w:val="00B32BE8"/>
    <w:rsid w:val="00B32C1A"/>
    <w:rsid w:val="00B3398A"/>
    <w:rsid w:val="00B33E84"/>
    <w:rsid w:val="00B34971"/>
    <w:rsid w:val="00B35A7C"/>
    <w:rsid w:val="00B35D9B"/>
    <w:rsid w:val="00B3671D"/>
    <w:rsid w:val="00B36A57"/>
    <w:rsid w:val="00B36E5A"/>
    <w:rsid w:val="00B3754F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A8C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70B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3B3D"/>
    <w:rsid w:val="00B54546"/>
    <w:rsid w:val="00B54573"/>
    <w:rsid w:val="00B54791"/>
    <w:rsid w:val="00B54815"/>
    <w:rsid w:val="00B54D64"/>
    <w:rsid w:val="00B55DB3"/>
    <w:rsid w:val="00B55E03"/>
    <w:rsid w:val="00B570CF"/>
    <w:rsid w:val="00B604A8"/>
    <w:rsid w:val="00B60683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3EA"/>
    <w:rsid w:val="00B644AD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18EF"/>
    <w:rsid w:val="00B724FB"/>
    <w:rsid w:val="00B729B9"/>
    <w:rsid w:val="00B729FF"/>
    <w:rsid w:val="00B746FF"/>
    <w:rsid w:val="00B74F92"/>
    <w:rsid w:val="00B7513E"/>
    <w:rsid w:val="00B75553"/>
    <w:rsid w:val="00B75609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4D5"/>
    <w:rsid w:val="00B84530"/>
    <w:rsid w:val="00B8461B"/>
    <w:rsid w:val="00B84B6E"/>
    <w:rsid w:val="00B858DB"/>
    <w:rsid w:val="00B85923"/>
    <w:rsid w:val="00B873F5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A0577"/>
    <w:rsid w:val="00BA081E"/>
    <w:rsid w:val="00BA12FC"/>
    <w:rsid w:val="00BA247D"/>
    <w:rsid w:val="00BA262A"/>
    <w:rsid w:val="00BA2A00"/>
    <w:rsid w:val="00BA36E9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63A"/>
    <w:rsid w:val="00BB17FC"/>
    <w:rsid w:val="00BB2E05"/>
    <w:rsid w:val="00BB3434"/>
    <w:rsid w:val="00BB38E8"/>
    <w:rsid w:val="00BB4DB2"/>
    <w:rsid w:val="00BB5191"/>
    <w:rsid w:val="00BB5729"/>
    <w:rsid w:val="00BB5FC5"/>
    <w:rsid w:val="00BB66AF"/>
    <w:rsid w:val="00BC0606"/>
    <w:rsid w:val="00BC20E5"/>
    <w:rsid w:val="00BC371E"/>
    <w:rsid w:val="00BC3AAC"/>
    <w:rsid w:val="00BC3B6A"/>
    <w:rsid w:val="00BC4AB5"/>
    <w:rsid w:val="00BC4D65"/>
    <w:rsid w:val="00BC55A5"/>
    <w:rsid w:val="00BC574B"/>
    <w:rsid w:val="00BC6419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4DA"/>
    <w:rsid w:val="00BD286F"/>
    <w:rsid w:val="00BD2A0D"/>
    <w:rsid w:val="00BD2D88"/>
    <w:rsid w:val="00BD2DA5"/>
    <w:rsid w:val="00BD3203"/>
    <w:rsid w:val="00BD4267"/>
    <w:rsid w:val="00BD46DB"/>
    <w:rsid w:val="00BD4CA6"/>
    <w:rsid w:val="00BD50C5"/>
    <w:rsid w:val="00BD5A62"/>
    <w:rsid w:val="00BD609F"/>
    <w:rsid w:val="00BD6455"/>
    <w:rsid w:val="00BD6F24"/>
    <w:rsid w:val="00BD73F5"/>
    <w:rsid w:val="00BD7503"/>
    <w:rsid w:val="00BD7ACF"/>
    <w:rsid w:val="00BE0318"/>
    <w:rsid w:val="00BE031A"/>
    <w:rsid w:val="00BE064E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4C28"/>
    <w:rsid w:val="00BE5542"/>
    <w:rsid w:val="00BE595A"/>
    <w:rsid w:val="00BE68CF"/>
    <w:rsid w:val="00BE6C19"/>
    <w:rsid w:val="00BE749D"/>
    <w:rsid w:val="00BF021E"/>
    <w:rsid w:val="00BF0545"/>
    <w:rsid w:val="00BF118A"/>
    <w:rsid w:val="00BF13B3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06BAC"/>
    <w:rsid w:val="00C10352"/>
    <w:rsid w:val="00C10A4D"/>
    <w:rsid w:val="00C10CB9"/>
    <w:rsid w:val="00C10D87"/>
    <w:rsid w:val="00C11239"/>
    <w:rsid w:val="00C11489"/>
    <w:rsid w:val="00C11B5A"/>
    <w:rsid w:val="00C12786"/>
    <w:rsid w:val="00C129CE"/>
    <w:rsid w:val="00C12B51"/>
    <w:rsid w:val="00C139A8"/>
    <w:rsid w:val="00C1560D"/>
    <w:rsid w:val="00C1587A"/>
    <w:rsid w:val="00C160F4"/>
    <w:rsid w:val="00C162C4"/>
    <w:rsid w:val="00C16CAB"/>
    <w:rsid w:val="00C175A4"/>
    <w:rsid w:val="00C17F2A"/>
    <w:rsid w:val="00C20286"/>
    <w:rsid w:val="00C203FD"/>
    <w:rsid w:val="00C2126E"/>
    <w:rsid w:val="00C21632"/>
    <w:rsid w:val="00C224C2"/>
    <w:rsid w:val="00C227E8"/>
    <w:rsid w:val="00C228EB"/>
    <w:rsid w:val="00C22AB3"/>
    <w:rsid w:val="00C22FCB"/>
    <w:rsid w:val="00C23181"/>
    <w:rsid w:val="00C23E7E"/>
    <w:rsid w:val="00C240FE"/>
    <w:rsid w:val="00C2422B"/>
    <w:rsid w:val="00C24281"/>
    <w:rsid w:val="00C2462E"/>
    <w:rsid w:val="00C24A68"/>
    <w:rsid w:val="00C257B0"/>
    <w:rsid w:val="00C25E3B"/>
    <w:rsid w:val="00C25F9F"/>
    <w:rsid w:val="00C25FB6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6B2E"/>
    <w:rsid w:val="00C378B6"/>
    <w:rsid w:val="00C4002C"/>
    <w:rsid w:val="00C40346"/>
    <w:rsid w:val="00C413F5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2B4"/>
    <w:rsid w:val="00C46CA0"/>
    <w:rsid w:val="00C46D23"/>
    <w:rsid w:val="00C46F19"/>
    <w:rsid w:val="00C46F87"/>
    <w:rsid w:val="00C47354"/>
    <w:rsid w:val="00C47389"/>
    <w:rsid w:val="00C5009E"/>
    <w:rsid w:val="00C500AA"/>
    <w:rsid w:val="00C50375"/>
    <w:rsid w:val="00C50588"/>
    <w:rsid w:val="00C505FD"/>
    <w:rsid w:val="00C50C21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5EFE"/>
    <w:rsid w:val="00C561AE"/>
    <w:rsid w:val="00C56F24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429"/>
    <w:rsid w:val="00C659DA"/>
    <w:rsid w:val="00C66AFB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480"/>
    <w:rsid w:val="00C737CC"/>
    <w:rsid w:val="00C74432"/>
    <w:rsid w:val="00C74EBA"/>
    <w:rsid w:val="00C766F8"/>
    <w:rsid w:val="00C77A04"/>
    <w:rsid w:val="00C828B8"/>
    <w:rsid w:val="00C8356F"/>
    <w:rsid w:val="00C83936"/>
    <w:rsid w:val="00C83A13"/>
    <w:rsid w:val="00C849E3"/>
    <w:rsid w:val="00C84A44"/>
    <w:rsid w:val="00C85073"/>
    <w:rsid w:val="00C85185"/>
    <w:rsid w:val="00C852B7"/>
    <w:rsid w:val="00C85D63"/>
    <w:rsid w:val="00C8624E"/>
    <w:rsid w:val="00C862E7"/>
    <w:rsid w:val="00C86B8D"/>
    <w:rsid w:val="00C86CEC"/>
    <w:rsid w:val="00C86EFE"/>
    <w:rsid w:val="00C87721"/>
    <w:rsid w:val="00C905FB"/>
    <w:rsid w:val="00C90811"/>
    <w:rsid w:val="00C90ADF"/>
    <w:rsid w:val="00C90D7B"/>
    <w:rsid w:val="00C912CC"/>
    <w:rsid w:val="00C91888"/>
    <w:rsid w:val="00C92221"/>
    <w:rsid w:val="00C92312"/>
    <w:rsid w:val="00C923CA"/>
    <w:rsid w:val="00C926A5"/>
    <w:rsid w:val="00C92A88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04E2"/>
    <w:rsid w:val="00CA1D01"/>
    <w:rsid w:val="00CA1D71"/>
    <w:rsid w:val="00CA3490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CC2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31D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3F44"/>
    <w:rsid w:val="00CD4BC7"/>
    <w:rsid w:val="00CD4C7B"/>
    <w:rsid w:val="00CD4D94"/>
    <w:rsid w:val="00CD55CC"/>
    <w:rsid w:val="00CD5EA7"/>
    <w:rsid w:val="00CD6321"/>
    <w:rsid w:val="00CD696A"/>
    <w:rsid w:val="00CD74F0"/>
    <w:rsid w:val="00CD7510"/>
    <w:rsid w:val="00CE0128"/>
    <w:rsid w:val="00CE06D3"/>
    <w:rsid w:val="00CE09F5"/>
    <w:rsid w:val="00CE0A31"/>
    <w:rsid w:val="00CE1155"/>
    <w:rsid w:val="00CE14B3"/>
    <w:rsid w:val="00CE1755"/>
    <w:rsid w:val="00CE2547"/>
    <w:rsid w:val="00CE2626"/>
    <w:rsid w:val="00CE27B0"/>
    <w:rsid w:val="00CE3443"/>
    <w:rsid w:val="00CE42DE"/>
    <w:rsid w:val="00CE42F3"/>
    <w:rsid w:val="00CE44ED"/>
    <w:rsid w:val="00CE4630"/>
    <w:rsid w:val="00CE4AA6"/>
    <w:rsid w:val="00CE58A8"/>
    <w:rsid w:val="00CE58BD"/>
    <w:rsid w:val="00CE5AA5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675"/>
    <w:rsid w:val="00D0584A"/>
    <w:rsid w:val="00D06872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04D"/>
    <w:rsid w:val="00D20247"/>
    <w:rsid w:val="00D203BA"/>
    <w:rsid w:val="00D20564"/>
    <w:rsid w:val="00D20836"/>
    <w:rsid w:val="00D2126A"/>
    <w:rsid w:val="00D226F0"/>
    <w:rsid w:val="00D22DCD"/>
    <w:rsid w:val="00D23287"/>
    <w:rsid w:val="00D24BEF"/>
    <w:rsid w:val="00D256F1"/>
    <w:rsid w:val="00D26251"/>
    <w:rsid w:val="00D2649F"/>
    <w:rsid w:val="00D26C7D"/>
    <w:rsid w:val="00D271F9"/>
    <w:rsid w:val="00D274C0"/>
    <w:rsid w:val="00D274C9"/>
    <w:rsid w:val="00D27719"/>
    <w:rsid w:val="00D27947"/>
    <w:rsid w:val="00D30BCB"/>
    <w:rsid w:val="00D30C3E"/>
    <w:rsid w:val="00D31563"/>
    <w:rsid w:val="00D31B1D"/>
    <w:rsid w:val="00D31C2C"/>
    <w:rsid w:val="00D31CB8"/>
    <w:rsid w:val="00D32271"/>
    <w:rsid w:val="00D32768"/>
    <w:rsid w:val="00D327AC"/>
    <w:rsid w:val="00D33876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3C6"/>
    <w:rsid w:val="00D459EE"/>
    <w:rsid w:val="00D45B22"/>
    <w:rsid w:val="00D45BBC"/>
    <w:rsid w:val="00D46781"/>
    <w:rsid w:val="00D47508"/>
    <w:rsid w:val="00D47558"/>
    <w:rsid w:val="00D5020F"/>
    <w:rsid w:val="00D50815"/>
    <w:rsid w:val="00D5138B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4ECA"/>
    <w:rsid w:val="00D55064"/>
    <w:rsid w:val="00D5536D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1EEB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084A"/>
    <w:rsid w:val="00D81524"/>
    <w:rsid w:val="00D81730"/>
    <w:rsid w:val="00D817C1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6F9F"/>
    <w:rsid w:val="00D87E00"/>
    <w:rsid w:val="00D90308"/>
    <w:rsid w:val="00D90525"/>
    <w:rsid w:val="00D909A1"/>
    <w:rsid w:val="00D9134D"/>
    <w:rsid w:val="00D919D2"/>
    <w:rsid w:val="00D919E9"/>
    <w:rsid w:val="00D93277"/>
    <w:rsid w:val="00D93700"/>
    <w:rsid w:val="00D93803"/>
    <w:rsid w:val="00D93A56"/>
    <w:rsid w:val="00D93C13"/>
    <w:rsid w:val="00D94022"/>
    <w:rsid w:val="00D9405F"/>
    <w:rsid w:val="00D9422A"/>
    <w:rsid w:val="00D94371"/>
    <w:rsid w:val="00D94F9F"/>
    <w:rsid w:val="00D95107"/>
    <w:rsid w:val="00D95CF9"/>
    <w:rsid w:val="00D96AF9"/>
    <w:rsid w:val="00D96D11"/>
    <w:rsid w:val="00D97355"/>
    <w:rsid w:val="00D97702"/>
    <w:rsid w:val="00DA181B"/>
    <w:rsid w:val="00DA1AC2"/>
    <w:rsid w:val="00DA1B98"/>
    <w:rsid w:val="00DA21AE"/>
    <w:rsid w:val="00DA2635"/>
    <w:rsid w:val="00DA2BE5"/>
    <w:rsid w:val="00DA2D88"/>
    <w:rsid w:val="00DA2D91"/>
    <w:rsid w:val="00DA2E1E"/>
    <w:rsid w:val="00DA2E3B"/>
    <w:rsid w:val="00DA3C4B"/>
    <w:rsid w:val="00DA3EDB"/>
    <w:rsid w:val="00DA4407"/>
    <w:rsid w:val="00DA6803"/>
    <w:rsid w:val="00DA75AC"/>
    <w:rsid w:val="00DA7A03"/>
    <w:rsid w:val="00DA7E48"/>
    <w:rsid w:val="00DB1147"/>
    <w:rsid w:val="00DB1818"/>
    <w:rsid w:val="00DB1F57"/>
    <w:rsid w:val="00DB2A1D"/>
    <w:rsid w:val="00DB3031"/>
    <w:rsid w:val="00DB350F"/>
    <w:rsid w:val="00DB3DCC"/>
    <w:rsid w:val="00DB4AD8"/>
    <w:rsid w:val="00DB5C8B"/>
    <w:rsid w:val="00DB5EAD"/>
    <w:rsid w:val="00DB6076"/>
    <w:rsid w:val="00DB68E2"/>
    <w:rsid w:val="00DB6C67"/>
    <w:rsid w:val="00DB6CDF"/>
    <w:rsid w:val="00DB6D09"/>
    <w:rsid w:val="00DB73BD"/>
    <w:rsid w:val="00DB77C6"/>
    <w:rsid w:val="00DB7FE1"/>
    <w:rsid w:val="00DC01CC"/>
    <w:rsid w:val="00DC09FC"/>
    <w:rsid w:val="00DC1D94"/>
    <w:rsid w:val="00DC21F9"/>
    <w:rsid w:val="00DC26F3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6CA9"/>
    <w:rsid w:val="00DC7F22"/>
    <w:rsid w:val="00DD029F"/>
    <w:rsid w:val="00DD0353"/>
    <w:rsid w:val="00DD03A7"/>
    <w:rsid w:val="00DD0735"/>
    <w:rsid w:val="00DD11EB"/>
    <w:rsid w:val="00DD137F"/>
    <w:rsid w:val="00DD17CE"/>
    <w:rsid w:val="00DD1C33"/>
    <w:rsid w:val="00DD22FC"/>
    <w:rsid w:val="00DD2C5C"/>
    <w:rsid w:val="00DD2DC1"/>
    <w:rsid w:val="00DD3264"/>
    <w:rsid w:val="00DD550D"/>
    <w:rsid w:val="00DD650B"/>
    <w:rsid w:val="00DD6B90"/>
    <w:rsid w:val="00DD6FA8"/>
    <w:rsid w:val="00DD7C56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47"/>
    <w:rsid w:val="00DE6CC7"/>
    <w:rsid w:val="00DE7123"/>
    <w:rsid w:val="00DE7607"/>
    <w:rsid w:val="00DF15DD"/>
    <w:rsid w:val="00DF19FF"/>
    <w:rsid w:val="00DF257C"/>
    <w:rsid w:val="00DF2874"/>
    <w:rsid w:val="00DF2A8F"/>
    <w:rsid w:val="00DF2AE2"/>
    <w:rsid w:val="00DF30AC"/>
    <w:rsid w:val="00DF3E2F"/>
    <w:rsid w:val="00DF416E"/>
    <w:rsid w:val="00DF49FB"/>
    <w:rsid w:val="00DF59E1"/>
    <w:rsid w:val="00DF6A0F"/>
    <w:rsid w:val="00DF739E"/>
    <w:rsid w:val="00DF739F"/>
    <w:rsid w:val="00DF7B93"/>
    <w:rsid w:val="00E001D3"/>
    <w:rsid w:val="00E02152"/>
    <w:rsid w:val="00E023FD"/>
    <w:rsid w:val="00E023FE"/>
    <w:rsid w:val="00E03478"/>
    <w:rsid w:val="00E03893"/>
    <w:rsid w:val="00E03AA5"/>
    <w:rsid w:val="00E0437D"/>
    <w:rsid w:val="00E04EBA"/>
    <w:rsid w:val="00E05125"/>
    <w:rsid w:val="00E0545D"/>
    <w:rsid w:val="00E05A24"/>
    <w:rsid w:val="00E05A86"/>
    <w:rsid w:val="00E05E79"/>
    <w:rsid w:val="00E071FD"/>
    <w:rsid w:val="00E078BE"/>
    <w:rsid w:val="00E100A1"/>
    <w:rsid w:val="00E10401"/>
    <w:rsid w:val="00E1056A"/>
    <w:rsid w:val="00E10853"/>
    <w:rsid w:val="00E10CAF"/>
    <w:rsid w:val="00E10CBF"/>
    <w:rsid w:val="00E1182C"/>
    <w:rsid w:val="00E12C43"/>
    <w:rsid w:val="00E132C7"/>
    <w:rsid w:val="00E1386F"/>
    <w:rsid w:val="00E13A97"/>
    <w:rsid w:val="00E13C23"/>
    <w:rsid w:val="00E14095"/>
    <w:rsid w:val="00E1565B"/>
    <w:rsid w:val="00E1575F"/>
    <w:rsid w:val="00E159E8"/>
    <w:rsid w:val="00E15AB1"/>
    <w:rsid w:val="00E15EBD"/>
    <w:rsid w:val="00E16739"/>
    <w:rsid w:val="00E168B0"/>
    <w:rsid w:val="00E16944"/>
    <w:rsid w:val="00E16B88"/>
    <w:rsid w:val="00E16F84"/>
    <w:rsid w:val="00E1768C"/>
    <w:rsid w:val="00E17829"/>
    <w:rsid w:val="00E20190"/>
    <w:rsid w:val="00E20289"/>
    <w:rsid w:val="00E210C5"/>
    <w:rsid w:val="00E21B97"/>
    <w:rsid w:val="00E21EE4"/>
    <w:rsid w:val="00E223B2"/>
    <w:rsid w:val="00E245FD"/>
    <w:rsid w:val="00E2484B"/>
    <w:rsid w:val="00E24856"/>
    <w:rsid w:val="00E24B86"/>
    <w:rsid w:val="00E24C40"/>
    <w:rsid w:val="00E25FA4"/>
    <w:rsid w:val="00E26B60"/>
    <w:rsid w:val="00E272CC"/>
    <w:rsid w:val="00E274F3"/>
    <w:rsid w:val="00E275A4"/>
    <w:rsid w:val="00E27F93"/>
    <w:rsid w:val="00E30099"/>
    <w:rsid w:val="00E30792"/>
    <w:rsid w:val="00E322C5"/>
    <w:rsid w:val="00E32522"/>
    <w:rsid w:val="00E32CAB"/>
    <w:rsid w:val="00E32EAF"/>
    <w:rsid w:val="00E33458"/>
    <w:rsid w:val="00E337B9"/>
    <w:rsid w:val="00E33C26"/>
    <w:rsid w:val="00E33D6B"/>
    <w:rsid w:val="00E33E56"/>
    <w:rsid w:val="00E341EC"/>
    <w:rsid w:val="00E3482C"/>
    <w:rsid w:val="00E3510D"/>
    <w:rsid w:val="00E35438"/>
    <w:rsid w:val="00E35A69"/>
    <w:rsid w:val="00E35F73"/>
    <w:rsid w:val="00E36586"/>
    <w:rsid w:val="00E36F2E"/>
    <w:rsid w:val="00E375BF"/>
    <w:rsid w:val="00E4045F"/>
    <w:rsid w:val="00E40AF9"/>
    <w:rsid w:val="00E4112C"/>
    <w:rsid w:val="00E412D9"/>
    <w:rsid w:val="00E414D7"/>
    <w:rsid w:val="00E41AA4"/>
    <w:rsid w:val="00E41B6E"/>
    <w:rsid w:val="00E42951"/>
    <w:rsid w:val="00E42A11"/>
    <w:rsid w:val="00E435DC"/>
    <w:rsid w:val="00E43AA4"/>
    <w:rsid w:val="00E43B9A"/>
    <w:rsid w:val="00E4440B"/>
    <w:rsid w:val="00E44877"/>
    <w:rsid w:val="00E44BD9"/>
    <w:rsid w:val="00E450A1"/>
    <w:rsid w:val="00E453DE"/>
    <w:rsid w:val="00E454C7"/>
    <w:rsid w:val="00E45545"/>
    <w:rsid w:val="00E45722"/>
    <w:rsid w:val="00E459F3"/>
    <w:rsid w:val="00E45A11"/>
    <w:rsid w:val="00E46187"/>
    <w:rsid w:val="00E46326"/>
    <w:rsid w:val="00E46A3B"/>
    <w:rsid w:val="00E46D95"/>
    <w:rsid w:val="00E470D3"/>
    <w:rsid w:val="00E4756B"/>
    <w:rsid w:val="00E5122E"/>
    <w:rsid w:val="00E51AE9"/>
    <w:rsid w:val="00E52A35"/>
    <w:rsid w:val="00E5322D"/>
    <w:rsid w:val="00E53962"/>
    <w:rsid w:val="00E53D0E"/>
    <w:rsid w:val="00E5474E"/>
    <w:rsid w:val="00E54788"/>
    <w:rsid w:val="00E54A9B"/>
    <w:rsid w:val="00E54AC5"/>
    <w:rsid w:val="00E54EA1"/>
    <w:rsid w:val="00E56E41"/>
    <w:rsid w:val="00E56E6E"/>
    <w:rsid w:val="00E57351"/>
    <w:rsid w:val="00E5746D"/>
    <w:rsid w:val="00E57BC8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3D0F"/>
    <w:rsid w:val="00E65297"/>
    <w:rsid w:val="00E666C4"/>
    <w:rsid w:val="00E66811"/>
    <w:rsid w:val="00E67834"/>
    <w:rsid w:val="00E67986"/>
    <w:rsid w:val="00E70A56"/>
    <w:rsid w:val="00E70A74"/>
    <w:rsid w:val="00E70F12"/>
    <w:rsid w:val="00E714D9"/>
    <w:rsid w:val="00E71E8D"/>
    <w:rsid w:val="00E7214D"/>
    <w:rsid w:val="00E728FF"/>
    <w:rsid w:val="00E73AFB"/>
    <w:rsid w:val="00E743B6"/>
    <w:rsid w:val="00E743C8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6A43"/>
    <w:rsid w:val="00E87DC0"/>
    <w:rsid w:val="00E90134"/>
    <w:rsid w:val="00E90967"/>
    <w:rsid w:val="00E915F0"/>
    <w:rsid w:val="00E91BF6"/>
    <w:rsid w:val="00E92666"/>
    <w:rsid w:val="00E9293B"/>
    <w:rsid w:val="00E92AC9"/>
    <w:rsid w:val="00E9311E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828"/>
    <w:rsid w:val="00E97A31"/>
    <w:rsid w:val="00E97EBC"/>
    <w:rsid w:val="00EA05AE"/>
    <w:rsid w:val="00EA07EA"/>
    <w:rsid w:val="00EA0D94"/>
    <w:rsid w:val="00EA19F1"/>
    <w:rsid w:val="00EA1B71"/>
    <w:rsid w:val="00EA29A6"/>
    <w:rsid w:val="00EA2A36"/>
    <w:rsid w:val="00EA2F37"/>
    <w:rsid w:val="00EA35BC"/>
    <w:rsid w:val="00EA36E9"/>
    <w:rsid w:val="00EA399D"/>
    <w:rsid w:val="00EA4600"/>
    <w:rsid w:val="00EA46D9"/>
    <w:rsid w:val="00EA50F9"/>
    <w:rsid w:val="00EA5405"/>
    <w:rsid w:val="00EA5C21"/>
    <w:rsid w:val="00EA6797"/>
    <w:rsid w:val="00EA735E"/>
    <w:rsid w:val="00EB0458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BF3"/>
    <w:rsid w:val="00EB305A"/>
    <w:rsid w:val="00EB3369"/>
    <w:rsid w:val="00EB35F2"/>
    <w:rsid w:val="00EB3F8B"/>
    <w:rsid w:val="00EB4456"/>
    <w:rsid w:val="00EB4B4D"/>
    <w:rsid w:val="00EB4D94"/>
    <w:rsid w:val="00EB5097"/>
    <w:rsid w:val="00EB5DEC"/>
    <w:rsid w:val="00EB685C"/>
    <w:rsid w:val="00EB6D70"/>
    <w:rsid w:val="00EB70F9"/>
    <w:rsid w:val="00EB736B"/>
    <w:rsid w:val="00EB73EE"/>
    <w:rsid w:val="00EC0693"/>
    <w:rsid w:val="00EC2144"/>
    <w:rsid w:val="00EC224F"/>
    <w:rsid w:val="00EC2497"/>
    <w:rsid w:val="00EC309E"/>
    <w:rsid w:val="00EC4A25"/>
    <w:rsid w:val="00EC4BE5"/>
    <w:rsid w:val="00EC4C57"/>
    <w:rsid w:val="00EC4DA3"/>
    <w:rsid w:val="00EC52A2"/>
    <w:rsid w:val="00EC5943"/>
    <w:rsid w:val="00EC5A1A"/>
    <w:rsid w:val="00EC7954"/>
    <w:rsid w:val="00EC7A4F"/>
    <w:rsid w:val="00EC7DAF"/>
    <w:rsid w:val="00ED0737"/>
    <w:rsid w:val="00ED1455"/>
    <w:rsid w:val="00ED1824"/>
    <w:rsid w:val="00ED1B0E"/>
    <w:rsid w:val="00ED204D"/>
    <w:rsid w:val="00ED26A5"/>
    <w:rsid w:val="00ED4E8D"/>
    <w:rsid w:val="00ED518C"/>
    <w:rsid w:val="00ED62C5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92E"/>
    <w:rsid w:val="00EE6BC6"/>
    <w:rsid w:val="00EE7409"/>
    <w:rsid w:val="00EF02B1"/>
    <w:rsid w:val="00EF081D"/>
    <w:rsid w:val="00EF145F"/>
    <w:rsid w:val="00EF1B4A"/>
    <w:rsid w:val="00EF42B4"/>
    <w:rsid w:val="00EF4555"/>
    <w:rsid w:val="00EF4A9F"/>
    <w:rsid w:val="00EF4B5E"/>
    <w:rsid w:val="00EF53BF"/>
    <w:rsid w:val="00EF55D4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5A6F"/>
    <w:rsid w:val="00F0647C"/>
    <w:rsid w:val="00F06ABB"/>
    <w:rsid w:val="00F06CDF"/>
    <w:rsid w:val="00F06E14"/>
    <w:rsid w:val="00F07388"/>
    <w:rsid w:val="00F078C8"/>
    <w:rsid w:val="00F07FBA"/>
    <w:rsid w:val="00F10075"/>
    <w:rsid w:val="00F10271"/>
    <w:rsid w:val="00F1067B"/>
    <w:rsid w:val="00F10B09"/>
    <w:rsid w:val="00F10C41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0203"/>
    <w:rsid w:val="00F3055B"/>
    <w:rsid w:val="00F32066"/>
    <w:rsid w:val="00F32209"/>
    <w:rsid w:val="00F32A67"/>
    <w:rsid w:val="00F32B86"/>
    <w:rsid w:val="00F33D9C"/>
    <w:rsid w:val="00F360F1"/>
    <w:rsid w:val="00F36306"/>
    <w:rsid w:val="00F36BF4"/>
    <w:rsid w:val="00F37743"/>
    <w:rsid w:val="00F377D8"/>
    <w:rsid w:val="00F401B4"/>
    <w:rsid w:val="00F406BB"/>
    <w:rsid w:val="00F40864"/>
    <w:rsid w:val="00F40E64"/>
    <w:rsid w:val="00F414C7"/>
    <w:rsid w:val="00F417B5"/>
    <w:rsid w:val="00F419F4"/>
    <w:rsid w:val="00F4279C"/>
    <w:rsid w:val="00F42B80"/>
    <w:rsid w:val="00F42F3F"/>
    <w:rsid w:val="00F430DE"/>
    <w:rsid w:val="00F43DA4"/>
    <w:rsid w:val="00F44290"/>
    <w:rsid w:val="00F45111"/>
    <w:rsid w:val="00F45897"/>
    <w:rsid w:val="00F4721A"/>
    <w:rsid w:val="00F472DD"/>
    <w:rsid w:val="00F47C01"/>
    <w:rsid w:val="00F52E57"/>
    <w:rsid w:val="00F53634"/>
    <w:rsid w:val="00F53872"/>
    <w:rsid w:val="00F539EF"/>
    <w:rsid w:val="00F54088"/>
    <w:rsid w:val="00F54767"/>
    <w:rsid w:val="00F54A3D"/>
    <w:rsid w:val="00F54B11"/>
    <w:rsid w:val="00F55391"/>
    <w:rsid w:val="00F5570B"/>
    <w:rsid w:val="00F55B51"/>
    <w:rsid w:val="00F5608E"/>
    <w:rsid w:val="00F56161"/>
    <w:rsid w:val="00F56962"/>
    <w:rsid w:val="00F56B69"/>
    <w:rsid w:val="00F57A8E"/>
    <w:rsid w:val="00F6066B"/>
    <w:rsid w:val="00F60927"/>
    <w:rsid w:val="00F617CB"/>
    <w:rsid w:val="00F61B3C"/>
    <w:rsid w:val="00F62207"/>
    <w:rsid w:val="00F6251B"/>
    <w:rsid w:val="00F62B3F"/>
    <w:rsid w:val="00F634E7"/>
    <w:rsid w:val="00F649C7"/>
    <w:rsid w:val="00F649F4"/>
    <w:rsid w:val="00F653B8"/>
    <w:rsid w:val="00F655F2"/>
    <w:rsid w:val="00F65816"/>
    <w:rsid w:val="00F6604C"/>
    <w:rsid w:val="00F6613D"/>
    <w:rsid w:val="00F66328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22"/>
    <w:rsid w:val="00F73B92"/>
    <w:rsid w:val="00F740E3"/>
    <w:rsid w:val="00F74314"/>
    <w:rsid w:val="00F743A2"/>
    <w:rsid w:val="00F746ED"/>
    <w:rsid w:val="00F75FBA"/>
    <w:rsid w:val="00F766A8"/>
    <w:rsid w:val="00F76F8F"/>
    <w:rsid w:val="00F774F3"/>
    <w:rsid w:val="00F800EC"/>
    <w:rsid w:val="00F8010B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4AD"/>
    <w:rsid w:val="00F9595C"/>
    <w:rsid w:val="00F95998"/>
    <w:rsid w:val="00F96246"/>
    <w:rsid w:val="00F963F4"/>
    <w:rsid w:val="00F96D43"/>
    <w:rsid w:val="00F96FDB"/>
    <w:rsid w:val="00F97798"/>
    <w:rsid w:val="00F9789D"/>
    <w:rsid w:val="00FA0927"/>
    <w:rsid w:val="00FA1266"/>
    <w:rsid w:val="00FA1923"/>
    <w:rsid w:val="00FA2139"/>
    <w:rsid w:val="00FA270B"/>
    <w:rsid w:val="00FA386E"/>
    <w:rsid w:val="00FA3B2A"/>
    <w:rsid w:val="00FA41AC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49E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1962"/>
    <w:rsid w:val="00FC258A"/>
    <w:rsid w:val="00FC27DF"/>
    <w:rsid w:val="00FC31A5"/>
    <w:rsid w:val="00FC3B02"/>
    <w:rsid w:val="00FC4099"/>
    <w:rsid w:val="00FC484C"/>
    <w:rsid w:val="00FC4970"/>
    <w:rsid w:val="00FC49A3"/>
    <w:rsid w:val="00FC562B"/>
    <w:rsid w:val="00FC5742"/>
    <w:rsid w:val="00FC5CF9"/>
    <w:rsid w:val="00FC5D11"/>
    <w:rsid w:val="00FC6280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2B1B"/>
    <w:rsid w:val="00FD34A2"/>
    <w:rsid w:val="00FD3A8D"/>
    <w:rsid w:val="00FD48C6"/>
    <w:rsid w:val="00FD4976"/>
    <w:rsid w:val="00FD5296"/>
    <w:rsid w:val="00FD55F8"/>
    <w:rsid w:val="00FD5DB4"/>
    <w:rsid w:val="00FD6820"/>
    <w:rsid w:val="00FD68CD"/>
    <w:rsid w:val="00FD7CC3"/>
    <w:rsid w:val="00FE0952"/>
    <w:rsid w:val="00FE0C35"/>
    <w:rsid w:val="00FE102A"/>
    <w:rsid w:val="00FE3361"/>
    <w:rsid w:val="00FE4131"/>
    <w:rsid w:val="00FE497D"/>
    <w:rsid w:val="00FE5036"/>
    <w:rsid w:val="00FE55DC"/>
    <w:rsid w:val="00FE570A"/>
    <w:rsid w:val="00FE57E3"/>
    <w:rsid w:val="00FE59EF"/>
    <w:rsid w:val="00FE5B98"/>
    <w:rsid w:val="00FE71F5"/>
    <w:rsid w:val="00FE7801"/>
    <w:rsid w:val="00FF0794"/>
    <w:rsid w:val="00FF08F3"/>
    <w:rsid w:val="00FF0952"/>
    <w:rsid w:val="00FF0B47"/>
    <w:rsid w:val="00FF0B4C"/>
    <w:rsid w:val="00FF1776"/>
    <w:rsid w:val="00FF2688"/>
    <w:rsid w:val="00FF2D1B"/>
    <w:rsid w:val="00FF48B4"/>
    <w:rsid w:val="00FF5040"/>
    <w:rsid w:val="00FF5304"/>
    <w:rsid w:val="00FF65A3"/>
    <w:rsid w:val="00FF7356"/>
    <w:rsid w:val="00FF7977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qFormat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2F52D3"/>
    <w:rPr>
      <w:noProof/>
      <w:lang w:eastAsia="en-US"/>
    </w:rPr>
  </w:style>
  <w:style w:type="table" w:customStyle="1" w:styleId="Tabellengitternetz1">
    <w:name w:val="Tabellengitternetz1"/>
    <w:basedOn w:val="TableNormal"/>
    <w:next w:val="TableGrid"/>
    <w:rsid w:val="005D6FE1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5AB0F-1386-472B-8E61-E750792F6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12867</TotalTime>
  <Pages>10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21967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2810</cp:revision>
  <dcterms:created xsi:type="dcterms:W3CDTF">2017-03-01T15:56:00Z</dcterms:created>
  <dcterms:modified xsi:type="dcterms:W3CDTF">2020-10-23T17:40:00Z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